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720E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84583E3" w14:textId="1CF26924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, Rechnungslegung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nach IFRS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normaltextrun"/>
          <w:rFonts w:ascii="Calibri" w:hAnsi="Calibri" w:cs="Calibri"/>
          <w:color w:val="4472C4"/>
          <w:sz w:val="26"/>
          <w:szCs w:val="26"/>
        </w:rPr>
        <w:t> 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2DE17E85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EBF931A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7B1DAB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C2DFF10" w14:textId="5763914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bei Ihrem DVD-Abonnement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, Rechnungslegung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nach IFRS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</w:t>
      </w:r>
      <w:r>
        <w:rPr>
          <w:rStyle w:val="normaltextrun"/>
          <w:rFonts w:ascii="Calibri" w:hAnsi="Calibri" w:cs="Calibri"/>
          <w:sz w:val="22"/>
          <w:szCs w:val="22"/>
        </w:rPr>
        <w:t xml:space="preserve">April </w:t>
      </w:r>
      <w:r>
        <w:rPr>
          <w:rStyle w:val="normaltextrun"/>
          <w:rFonts w:ascii="Calibri" w:hAnsi="Calibri" w:cs="Calibri"/>
          <w:sz w:val="22"/>
          <w:szCs w:val="22"/>
        </w:rPr>
        <w:t>2023 eine Umstellung. Wie der Verlag (Schäffer-Poeschel) mitteilt, werden ab dem 01.0</w:t>
      </w:r>
      <w:r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.2023 die Inhalte Ihrer DVD-Version nur noch online zur Verfügung gestellt. Nachhaltigkeitsaspekte und das veränderte Nutzungsverhalten sind der Grund dafür.</w:t>
      </w:r>
    </w:p>
    <w:p w14:paraId="21C94263" w14:textId="4104918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</w:p>
    <w:p w14:paraId="3B60FBB5" w14:textId="3EAE9C10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31519">
        <w:rPr>
          <w:rStyle w:val="normaltextrun"/>
          <w:rFonts w:ascii="Calibri" w:hAnsi="Calibri" w:cs="Calibri"/>
          <w:b/>
          <w:bCs/>
          <w:sz w:val="22"/>
          <w:szCs w:val="22"/>
        </w:rPr>
        <w:t>Warum ist der Umstieg auf online so attraktiv? </w:t>
      </w:r>
      <w:r w:rsidRPr="00D31519">
        <w:rPr>
          <w:rStyle w:val="normaltextrun"/>
          <w:rFonts w:ascii="Calibri" w:hAnsi="Calibri" w:cs="Calibri"/>
          <w:sz w:val="22"/>
          <w:szCs w:val="22"/>
        </w:rPr>
        <w:t> </w:t>
      </w:r>
      <w:r w:rsidRPr="00D31519">
        <w:rPr>
          <w:rStyle w:val="eop"/>
          <w:rFonts w:ascii="Calibri" w:hAnsi="Calibri" w:cs="Calibri"/>
          <w:sz w:val="22"/>
          <w:szCs w:val="22"/>
        </w:rPr>
        <w:t> </w:t>
      </w:r>
    </w:p>
    <w:p w14:paraId="4BA5E043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7D288A3" w14:textId="78567DA7" w:rsidR="00D31519" w:rsidRDefault="00D31519" w:rsidP="00D315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Neben den DVD-Inhalten profitieren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Sie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mit der Online-Version zusätzlich von inkludierten Weiterbildungsangeboten – und dies alles zu einem </w:t>
      </w:r>
      <w:r w:rsidRPr="00D353B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Jahrespreis ab € 287,83 inkl. MwSt.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für die Einzellizenz, Mehrplatzlizenzen abweichend</w:t>
      </w:r>
    </w:p>
    <w:p w14:paraId="3A09143E" w14:textId="77777777" w:rsidR="00D31519" w:rsidRDefault="00D31519" w:rsidP="00D315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1519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</w:t>
      </w:r>
      <w:r w:rsidRPr="00D31519">
        <w:rPr>
          <w:rStyle w:val="eop"/>
          <w:rFonts w:ascii="Calibri" w:hAnsi="Calibri" w:cs="Calibri"/>
          <w:sz w:val="22"/>
          <w:szCs w:val="22"/>
        </w:rPr>
        <w:t> </w:t>
      </w:r>
    </w:p>
    <w:p w14:paraId="53751083" w14:textId="77777777" w:rsidR="00D31519" w:rsidRDefault="00D31519" w:rsidP="00D315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1519"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  </w:t>
      </w:r>
      <w:r w:rsidRPr="00D31519">
        <w:rPr>
          <w:rStyle w:val="eop"/>
          <w:rFonts w:ascii="Calibri" w:hAnsi="Calibri" w:cs="Calibri"/>
          <w:sz w:val="22"/>
          <w:szCs w:val="22"/>
        </w:rPr>
        <w:t> </w:t>
      </w:r>
    </w:p>
    <w:p w14:paraId="05879D6A" w14:textId="77777777" w:rsidR="00D31519" w:rsidRDefault="00D31519" w:rsidP="00D315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1519"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  </w:t>
      </w:r>
      <w:r w:rsidRPr="00D31519">
        <w:rPr>
          <w:rStyle w:val="eop"/>
          <w:rFonts w:ascii="Calibri" w:hAnsi="Calibri" w:cs="Calibri"/>
          <w:sz w:val="22"/>
          <w:szCs w:val="22"/>
        </w:rPr>
        <w:t> </w:t>
      </w:r>
    </w:p>
    <w:p w14:paraId="6E7135A8" w14:textId="391C1613" w:rsidR="00D31519" w:rsidRPr="00D31519" w:rsidRDefault="00D31519" w:rsidP="00D315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1519">
        <w:rPr>
          <w:rStyle w:val="normaltextrun"/>
          <w:rFonts w:ascii="Calibri" w:hAnsi="Calibri" w:cs="Calibri"/>
          <w:sz w:val="22"/>
          <w:szCs w:val="22"/>
        </w:rPr>
        <w:t>Sie erhalten fortan eine kalenderjährliche Jahrespreisrechnung.  </w:t>
      </w:r>
      <w:r w:rsidRPr="00D31519">
        <w:rPr>
          <w:rStyle w:val="eop"/>
          <w:rFonts w:ascii="Calibri" w:hAnsi="Calibri" w:cs="Calibri"/>
          <w:sz w:val="22"/>
          <w:szCs w:val="22"/>
        </w:rPr>
        <w:t> </w:t>
      </w:r>
    </w:p>
    <w:p w14:paraId="08246386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AB7F6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403F9E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8D575ED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9E3BB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426695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664050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BE2344" w14:textId="13729C5C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Baetge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DVD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5BB840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B85334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5CD791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C6C22C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3EC6C" w14:textId="77777777" w:rsidR="00D31519" w:rsidRDefault="00D31519" w:rsidP="00D315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525D9" w14:textId="77777777" w:rsidR="00897B8C" w:rsidRDefault="00897B8C"/>
    <w:sectPr w:rsidR="00897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4A67"/>
    <w:multiLevelType w:val="multilevel"/>
    <w:tmpl w:val="059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E5F88"/>
    <w:multiLevelType w:val="hybridMultilevel"/>
    <w:tmpl w:val="1CA2F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C68F8"/>
    <w:multiLevelType w:val="multilevel"/>
    <w:tmpl w:val="A2E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49266">
    <w:abstractNumId w:val="2"/>
  </w:num>
  <w:num w:numId="2" w16cid:durableId="1796751455">
    <w:abstractNumId w:val="0"/>
  </w:num>
  <w:num w:numId="3" w16cid:durableId="174006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19"/>
    <w:rsid w:val="00897B8C"/>
    <w:rsid w:val="00D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1AFD"/>
  <w15:chartTrackingRefBased/>
  <w15:docId w15:val="{50540692-E7AB-49D2-A08A-64A4864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3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31519"/>
  </w:style>
  <w:style w:type="character" w:customStyle="1" w:styleId="eop">
    <w:name w:val="eop"/>
    <w:basedOn w:val="Absatz-Standardschriftart"/>
    <w:rsid w:val="00D3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BE34E4B2-9939-4863-A30F-D8B312B7CA0B}"/>
</file>

<file path=customXml/itemProps2.xml><?xml version="1.0" encoding="utf-8"?>
<ds:datastoreItem xmlns:ds="http://schemas.openxmlformats.org/officeDocument/2006/customXml" ds:itemID="{5E9B83D2-5092-45AF-8207-3906218526E8}"/>
</file>

<file path=customXml/itemProps3.xml><?xml version="1.0" encoding="utf-8"?>
<ds:datastoreItem xmlns:ds="http://schemas.openxmlformats.org/officeDocument/2006/customXml" ds:itemID="{CDA4DD6F-3095-4FA1-959C-8C727FA01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2023-03-15T18:26:00Z</dcterms:created>
  <dcterms:modified xsi:type="dcterms:W3CDTF">2023-03-15T18:31:00Z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