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468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0A7BD25" w14:textId="6B914E09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4472C4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Haufe </w:t>
      </w:r>
      <w:r w:rsidR="007E01EB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Finance </w:t>
      </w:r>
      <w:r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 xml:space="preserve">Office </w:t>
      </w:r>
      <w:r w:rsidR="00BA0853"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>Professional</w:t>
      </w:r>
      <w:r w:rsidR="007E01EB"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auf </w:t>
      </w:r>
      <w:r>
        <w:rPr>
          <w:rStyle w:val="normaltextrun"/>
          <w:rFonts w:ascii="Calibri" w:hAnsi="Calibri" w:cs="Calibri"/>
          <w:b/>
          <w:bCs/>
          <w:color w:val="4472C4"/>
          <w:sz w:val="26"/>
          <w:szCs w:val="26"/>
        </w:rPr>
        <w:t>Online</w:t>
      </w:r>
      <w:r>
        <w:rPr>
          <w:rStyle w:val="eop"/>
          <w:rFonts w:ascii="Calibri" w:hAnsi="Calibri" w:cs="Calibri"/>
          <w:color w:val="4472C4"/>
          <w:sz w:val="26"/>
          <w:szCs w:val="26"/>
        </w:rPr>
        <w:t> </w:t>
      </w:r>
    </w:p>
    <w:p w14:paraId="32940C04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101F10" w14:textId="497C8263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A2E138" w14:textId="77777777" w:rsidR="007E01EB" w:rsidRDefault="007E01EB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8494DC" w14:textId="042F544A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DVD-Abonnement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7E01EB"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>Finance</w:t>
      </w:r>
      <w:r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 Office</w:t>
      </w:r>
      <w:r w:rsidR="007E01EB"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r w:rsidR="00BA0853"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>Professional</w:t>
      </w:r>
      <w:r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gibt es zum Juni 2023 eine Umstellung. Wie der Verlag (Haufe-Lexware) mitteilt, werden ab dem 01.06.2023 die Inhalte Ihrer DVD-Version nur noch online zur Verfügung gestellt. Nachhaltigkeitsaspekte und das veränderte Nutzungsverhalten sind der Grund dafür.</w:t>
      </w:r>
    </w:p>
    <w:p w14:paraId="084F92EB" w14:textId="1351D2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gute Nachricht. Für Sie bietet das Online-Abonnement weitere inhaltliche Vorteile zu</w:t>
      </w:r>
      <w:r w:rsidR="00BA0853">
        <w:rPr>
          <w:rStyle w:val="normaltextrun"/>
          <w:rFonts w:ascii="Calibri" w:hAnsi="Calibri" w:cs="Calibri"/>
          <w:sz w:val="22"/>
          <w:szCs w:val="22"/>
        </w:rPr>
        <w:t xml:space="preserve">m </w:t>
      </w:r>
      <w:r w:rsidR="00BA0853" w:rsidRPr="00BA085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gleichen </w:t>
      </w:r>
      <w:r>
        <w:rPr>
          <w:rStyle w:val="normaltextrun"/>
          <w:rFonts w:ascii="Calibri" w:hAnsi="Calibri" w:cs="Calibri"/>
          <w:sz w:val="22"/>
          <w:szCs w:val="22"/>
        </w:rPr>
        <w:t>Preis.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93F55B" w14:textId="2B0A3D02" w:rsidR="00E447A4" w:rsidRPr="00BA0853" w:rsidRDefault="00E447A4" w:rsidP="00BA08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1B15AA" w14:textId="4B7F619A" w:rsidR="00E447A4" w:rsidRP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Der Jahres</w:t>
      </w:r>
      <w:r w:rsidR="00BA0853">
        <w:rPr>
          <w:rStyle w:val="eop"/>
          <w:rFonts w:ascii="Calibri" w:hAnsi="Calibri" w:cs="Calibri"/>
          <w:color w:val="000000"/>
          <w:sz w:val="22"/>
          <w:szCs w:val="22"/>
        </w:rPr>
        <w:t xml:space="preserve">preis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für die Online-Version beträgt aktuell </w:t>
      </w:r>
      <w:r w:rsidRPr="003C506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€ </w:t>
      </w:r>
      <w:r w:rsidR="00BA085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982,26 </w:t>
      </w:r>
      <w:r w:rsidRPr="003C506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brutto für die Einzellizenz,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Mehrfachlizenzen abweichend</w:t>
      </w:r>
    </w:p>
    <w:p w14:paraId="432098C7" w14:textId="40A33AFF" w:rsidR="00E447A4" w:rsidRPr="00E447A4" w:rsidRDefault="00E447A4" w:rsidP="002A5DF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447A4"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 </w:t>
      </w:r>
      <w:r w:rsidRPr="00E447A4">
        <w:rPr>
          <w:rStyle w:val="eop"/>
          <w:rFonts w:ascii="Calibri" w:hAnsi="Calibri" w:cs="Calibri"/>
          <w:sz w:val="22"/>
          <w:szCs w:val="22"/>
        </w:rPr>
        <w:t> </w:t>
      </w:r>
    </w:p>
    <w:p w14:paraId="5491EFBF" w14:textId="77777777" w:rsid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nutzen eine zeitgemäße und nachhaltige Version ihres bewährten Fachinformations-Systems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A749F9" w14:textId="77777777" w:rsid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Zeiten von Hybrid-Arbeit arbeiten Sie völlig ortsunabhängig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CDE2A0" w14:textId="24F000A3" w:rsidR="00E447A4" w:rsidRDefault="00E447A4" w:rsidP="00BA0853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167BCFB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DBA2A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FBA2FB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Um das Ganze für Sie so bequem wie möglich zu machen, schreiben wir Ihr DVD-Abo einfach auf ein Online-Abo um. Ab diesem Zeitpunkt greifen Sie auf Ihre gewohnten Inhalte dann einfach online zu.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A8478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CC154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den Vor- und Familiennamen des Users.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591078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D9B6F7" w14:textId="10F7A550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r w:rsidR="007E01E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Finance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Office </w:t>
      </w:r>
      <w:r w:rsidR="00BA085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Professional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DVD auf Online“ an.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4D06BD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jeweilige Online-Datenbank.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082E71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EA7E3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F8E3AA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42C8E1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9EA252" w14:textId="77777777" w:rsidR="0025235C" w:rsidRDefault="0025235C"/>
    <w:sectPr w:rsidR="0025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4079"/>
    <w:multiLevelType w:val="hybridMultilevel"/>
    <w:tmpl w:val="B7863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52B22"/>
    <w:multiLevelType w:val="multilevel"/>
    <w:tmpl w:val="C054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0753D2"/>
    <w:multiLevelType w:val="multilevel"/>
    <w:tmpl w:val="B6F8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7591852">
    <w:abstractNumId w:val="2"/>
  </w:num>
  <w:num w:numId="2" w16cid:durableId="2063674001">
    <w:abstractNumId w:val="1"/>
  </w:num>
  <w:num w:numId="3" w16cid:durableId="207716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A4"/>
    <w:rsid w:val="0025235C"/>
    <w:rsid w:val="007E01EB"/>
    <w:rsid w:val="00BA0853"/>
    <w:rsid w:val="00E447A4"/>
    <w:rsid w:val="00E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0FDE"/>
  <w15:chartTrackingRefBased/>
  <w15:docId w15:val="{7DC2C758-DCB9-4B66-A09E-BA228C3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E4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447A4"/>
  </w:style>
  <w:style w:type="character" w:customStyle="1" w:styleId="eop">
    <w:name w:val="eop"/>
    <w:basedOn w:val="Absatz-Standardschriftart"/>
    <w:rsid w:val="00E4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33003345-EAF2-45A4-92DA-93914F3475E3}"/>
</file>

<file path=customXml/itemProps2.xml><?xml version="1.0" encoding="utf-8"?>
<ds:datastoreItem xmlns:ds="http://schemas.openxmlformats.org/officeDocument/2006/customXml" ds:itemID="{07865D3F-8E10-43AF-9AD8-BE2A2C5CB52A}"/>
</file>

<file path=customXml/itemProps3.xml><?xml version="1.0" encoding="utf-8"?>
<ds:datastoreItem xmlns:ds="http://schemas.openxmlformats.org/officeDocument/2006/customXml" ds:itemID="{6B14A68F-4C6C-4F70-AE43-FABDE858E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2023-03-15T15:08:00Z</dcterms:created>
  <dcterms:modified xsi:type="dcterms:W3CDTF">2023-03-15T15:08:00Z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