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30FE" w14:textId="16F5D235" w:rsidR="00F26F7C" w:rsidRDefault="00F26F7C" w:rsidP="00F26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GLF | Umstellung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>DVD-Werk Haufe Immobilien Office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(ISBN:</w:t>
      </w:r>
      <w:r w:rsidRPr="003C44BE">
        <w:rPr>
          <w:rFonts w:asciiTheme="minorHAnsi" w:hAnsiTheme="minorHAnsi" w:cstheme="minorHAnsi"/>
          <w:color w:val="333333"/>
          <w:spacing w:val="4"/>
          <w:sz w:val="18"/>
          <w:szCs w:val="18"/>
          <w:shd w:val="clear" w:color="auto" w:fill="FFFFFF"/>
        </w:rPr>
        <w:t xml:space="preserve"> </w:t>
      </w:r>
      <w:r w:rsidRPr="00F26F7C">
        <w:rPr>
          <w:rFonts w:asciiTheme="minorHAnsi" w:hAnsiTheme="minorHAnsi" w:cstheme="minorHAnsi"/>
          <w:b/>
          <w:bCs/>
          <w:color w:val="333333"/>
          <w:spacing w:val="4"/>
          <w:sz w:val="26"/>
          <w:szCs w:val="26"/>
          <w:shd w:val="clear" w:color="auto" w:fill="FFFFFF"/>
        </w:rPr>
        <w:t>978-3-648-05642-4</w:t>
      </w:r>
      <w:r w:rsidRPr="00F26F7C">
        <w:rPr>
          <w:rStyle w:val="normaltextrun"/>
          <w:rFonts w:ascii="Calibri" w:hAnsi="Calibri" w:cs="Calibri"/>
          <w:b/>
          <w:bCs/>
          <w:sz w:val="26"/>
          <w:szCs w:val="26"/>
        </w:rPr>
        <w:t>)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auf Online-Version Haufe </w:t>
      </w:r>
      <w:proofErr w:type="spellStart"/>
      <w:r>
        <w:rPr>
          <w:rStyle w:val="normaltextrun"/>
          <w:rFonts w:ascii="Calibri" w:hAnsi="Calibri" w:cs="Calibri"/>
          <w:b/>
          <w:bCs/>
          <w:sz w:val="26"/>
          <w:szCs w:val="26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Professional (ISBN 978-3-648-15744-2).</w:t>
      </w:r>
      <w:r>
        <w:rPr>
          <w:rStyle w:val="normaltextrun"/>
          <w:rFonts w:ascii="Calibri" w:hAnsi="Calibri" w:cs="Calibri"/>
          <w:sz w:val="26"/>
          <w:szCs w:val="26"/>
        </w:rPr>
        <w:t>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38EB3985" w14:textId="77777777" w:rsidR="00F26F7C" w:rsidRDefault="00F26F7C" w:rsidP="00F26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30A7477" w14:textId="77777777" w:rsidR="00F26F7C" w:rsidRDefault="00F26F7C" w:rsidP="00F26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Guten Tag, mein Name ist …… von Buchhandlung. </w:t>
      </w:r>
      <w:r>
        <w:rPr>
          <w:rStyle w:val="eop"/>
          <w:rFonts w:ascii="Calibri" w:hAnsi="Calibri" w:cs="Calibri"/>
        </w:rPr>
        <w:t> </w:t>
      </w:r>
    </w:p>
    <w:p w14:paraId="3322C835" w14:textId="77777777" w:rsidR="00F26F7C" w:rsidRDefault="00F26F7C" w:rsidP="00F26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8675DF6" w14:textId="55649821" w:rsidR="00F26F7C" w:rsidRDefault="00F26F7C" w:rsidP="00F26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Ich melde mich heute wegen Ihres </w:t>
      </w:r>
      <w:r>
        <w:rPr>
          <w:rStyle w:val="normaltextrun"/>
          <w:rFonts w:ascii="Calibri" w:hAnsi="Calibri" w:cs="Calibri"/>
        </w:rPr>
        <w:t>DVD-</w:t>
      </w:r>
      <w:r>
        <w:rPr>
          <w:rStyle w:val="normaltextrun"/>
          <w:rFonts w:ascii="Calibri" w:hAnsi="Calibri" w:cs="Calibri"/>
        </w:rPr>
        <w:t xml:space="preserve">Abonnements </w:t>
      </w:r>
      <w:r>
        <w:rPr>
          <w:rStyle w:val="normaltextrun"/>
          <w:rFonts w:ascii="Calibri" w:hAnsi="Calibri" w:cs="Calibri"/>
        </w:rPr>
        <w:t>Haufe Immobilien Office</w:t>
      </w:r>
      <w:r>
        <w:rPr>
          <w:rStyle w:val="normaltextrun"/>
          <w:rFonts w:ascii="Calibri" w:hAnsi="Calibri" w:cs="Calibri"/>
        </w:rPr>
        <w:t>, welches Sie über uns laufen haben. </w:t>
      </w:r>
      <w:r>
        <w:rPr>
          <w:rStyle w:val="eop"/>
          <w:rFonts w:ascii="Calibri" w:hAnsi="Calibri" w:cs="Calibri"/>
        </w:rPr>
        <w:t> </w:t>
      </w:r>
    </w:p>
    <w:p w14:paraId="108C95DD" w14:textId="5CE2B8B8" w:rsidR="00F26F7C" w:rsidRDefault="00F26F7C" w:rsidP="00F26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Der Verlag informiert uns, dass d</w:t>
      </w:r>
      <w:r>
        <w:rPr>
          <w:rStyle w:val="normaltextrun"/>
          <w:rFonts w:ascii="Calibri" w:hAnsi="Calibri" w:cs="Calibri"/>
        </w:rPr>
        <w:t xml:space="preserve">er DVD-Bezug </w:t>
      </w:r>
      <w:r>
        <w:rPr>
          <w:rStyle w:val="normaltextrun"/>
          <w:rFonts w:ascii="Calibri" w:hAnsi="Calibri" w:cs="Calibri"/>
        </w:rPr>
        <w:t xml:space="preserve">zum </w:t>
      </w:r>
      <w:r>
        <w:rPr>
          <w:rStyle w:val="normaltextrun"/>
          <w:rFonts w:ascii="Calibri" w:hAnsi="Calibri" w:cs="Calibri"/>
        </w:rPr>
        <w:t xml:space="preserve">Mai </w:t>
      </w:r>
      <w:r>
        <w:rPr>
          <w:rStyle w:val="normaltextrun"/>
          <w:rFonts w:ascii="Calibri" w:hAnsi="Calibri" w:cs="Calibri"/>
        </w:rPr>
        <w:t>2023 eingestellt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und Ihr Abonnement dann auf online umgestellt wird. </w:t>
      </w:r>
      <w:r>
        <w:rPr>
          <w:rStyle w:val="eop"/>
          <w:rFonts w:ascii="Calibri" w:hAnsi="Calibri" w:cs="Calibri"/>
        </w:rPr>
        <w:t> </w:t>
      </w:r>
    </w:p>
    <w:p w14:paraId="7C5DFD8C" w14:textId="77777777" w:rsidR="00F26F7C" w:rsidRDefault="00F26F7C" w:rsidP="00F26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CD4E1E4" w14:textId="77777777" w:rsidR="00F26F7C" w:rsidRDefault="00F26F7C" w:rsidP="00F26F7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normaltextrun"/>
          <w:rFonts w:ascii="Calibri" w:hAnsi="Calibri" w:cs="Calibri"/>
          <w:color w:val="808080"/>
        </w:rPr>
        <w:t> </w:t>
      </w:r>
      <w:r>
        <w:rPr>
          <w:rStyle w:val="scxw88217701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Mit Online haben Sie weniger Handling-Aufwand, sind immer auf aktuellem Stand, können ortsunabhängig arbeiten (in hybriden Arbeitszeiten besonders praktisch). Und es ist die nachhaltigere Lösung. </w:t>
      </w:r>
      <w:r>
        <w:rPr>
          <w:rStyle w:val="eop"/>
          <w:rFonts w:ascii="Calibri" w:hAnsi="Calibri" w:cs="Calibri"/>
          <w:color w:val="808080"/>
        </w:rPr>
        <w:t> </w:t>
      </w:r>
    </w:p>
    <w:p w14:paraId="4DEAAF62" w14:textId="77777777" w:rsidR="00F26F7C" w:rsidRDefault="00F26F7C" w:rsidP="00F26F7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F572E59" w14:textId="77777777" w:rsidR="00F26F7C" w:rsidRDefault="00F26F7C" w:rsidP="00F26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>  Teilen Sie mir bitte die Anzahl der Nutzer mit, die auf das Online-Produkt zugreifen sollen und übermitteln Sie mir bitte die personalisierte E-Mail-Adresse, sowie Vor- und Familiennamen der entsprechenden User.  </w:t>
      </w:r>
      <w:r>
        <w:rPr>
          <w:rStyle w:val="eop"/>
          <w:rFonts w:ascii="Calibri" w:hAnsi="Calibri" w:cs="Calibri"/>
        </w:rPr>
        <w:t> </w:t>
      </w:r>
    </w:p>
    <w:p w14:paraId="0E99EDD1" w14:textId="77777777" w:rsidR="00F26F7C" w:rsidRDefault="00F26F7C" w:rsidP="00F26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Möchten Sie mir diese Daten bitte gleich telefonisch durchgeben – oder übermitteln Sie mir die Daten lieber per E-Mail an ……………… </w:t>
      </w:r>
      <w:r>
        <w:rPr>
          <w:rStyle w:val="scxw88217701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42452A77" w14:textId="77777777" w:rsidR="00F26F7C" w:rsidRDefault="00F26F7C" w:rsidP="00F26F7C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  <w:r>
        <w:rPr>
          <w:rStyle w:val="normaltextrun"/>
          <w:rFonts w:ascii="Calibri" w:hAnsi="Calibri" w:cs="Calibri"/>
          <w:color w:val="808080"/>
        </w:rPr>
        <w:t> </w:t>
      </w:r>
      <w:r>
        <w:rPr>
          <w:rStyle w:val="eop"/>
          <w:rFonts w:ascii="Calibri" w:hAnsi="Calibri" w:cs="Calibri"/>
          <w:color w:val="808080"/>
        </w:rPr>
        <w:t> </w:t>
      </w:r>
    </w:p>
    <w:p w14:paraId="727AF244" w14:textId="77777777" w:rsidR="00F26F7C" w:rsidRDefault="00F26F7C" w:rsidP="00F26F7C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</w:rPr>
        <w:t>Die Umstellung hat für Sie keinerlei Nachteile. Im Gegenteil: </w:t>
      </w:r>
      <w:r>
        <w:rPr>
          <w:rStyle w:val="eop"/>
          <w:rFonts w:ascii="Calibri" w:hAnsi="Calibri" w:cs="Calibri"/>
          <w:color w:val="808080"/>
        </w:rPr>
        <w:t> </w:t>
      </w:r>
    </w:p>
    <w:p w14:paraId="71AD0F24" w14:textId="77777777" w:rsidR="00F26F7C" w:rsidRDefault="00F26F7C" w:rsidP="00F26F7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fortlaufende Ergänzungslieferungen </w:t>
      </w:r>
      <w:r>
        <w:rPr>
          <w:rStyle w:val="eop"/>
          <w:rFonts w:ascii="Calibri" w:hAnsi="Calibri" w:cs="Calibri"/>
          <w:color w:val="808080"/>
        </w:rPr>
        <w:t> </w:t>
      </w:r>
    </w:p>
    <w:p w14:paraId="79434A77" w14:textId="38F801B2" w:rsidR="00F26F7C" w:rsidRPr="00F26F7C" w:rsidRDefault="00F26F7C" w:rsidP="00F26F7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color w:val="808080"/>
        </w:rPr>
      </w:pPr>
      <w:r w:rsidRPr="00F26F7C">
        <w:rPr>
          <w:rStyle w:val="normaltextrun"/>
          <w:rFonts w:ascii="Calibri" w:hAnsi="Calibri" w:cs="Calibri"/>
          <w:color w:val="808080"/>
        </w:rPr>
        <w:t xml:space="preserve">10 × im Jahr werden </w:t>
      </w:r>
      <w:r>
        <w:rPr>
          <w:rStyle w:val="normaltextrun"/>
          <w:rFonts w:ascii="Calibri" w:hAnsi="Calibri" w:cs="Calibri"/>
          <w:color w:val="808080"/>
        </w:rPr>
        <w:t xml:space="preserve">Sie </w:t>
      </w:r>
      <w:r w:rsidRPr="00F26F7C">
        <w:rPr>
          <w:rStyle w:val="normaltextrun"/>
          <w:rFonts w:ascii="Calibri" w:hAnsi="Calibri" w:cs="Calibri"/>
          <w:color w:val="808080"/>
        </w:rPr>
        <w:t xml:space="preserve">mit dem Print-Newsletter Der Verwalter-Brief per Post über die wichtigsten Themen zur Immobilienverwaltung informiert. </w:t>
      </w:r>
    </w:p>
    <w:p w14:paraId="258CA7C6" w14:textId="0AD887D8" w:rsidR="00F26F7C" w:rsidRPr="00F26F7C" w:rsidRDefault="00F26F7C" w:rsidP="00F26F7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  <w:color w:val="808080"/>
        </w:rPr>
      </w:pPr>
      <w:r>
        <w:rPr>
          <w:rStyle w:val="normaltextrun"/>
          <w:rFonts w:ascii="Calibri" w:hAnsi="Calibri" w:cs="Calibri"/>
          <w:color w:val="808080"/>
        </w:rPr>
        <w:t>Sie</w:t>
      </w:r>
      <w:r w:rsidRPr="00F26F7C">
        <w:rPr>
          <w:rStyle w:val="normaltextrun"/>
          <w:rFonts w:ascii="Calibri" w:hAnsi="Calibri" w:cs="Calibri"/>
          <w:color w:val="808080"/>
        </w:rPr>
        <w:t xml:space="preserve"> profitieren zusätzlich von 12 im Haufe Verwalter Praxis Professional-Abo enthaltenen Online-Seminaren pro Jahr (anstelle nur 4 im Immobilien Office-Abo)</w:t>
      </w:r>
    </w:p>
    <w:p w14:paraId="5D8AC403" w14:textId="13F5A227" w:rsidR="00F26F7C" w:rsidRDefault="00F26F7C" w:rsidP="00F26F7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</w:t>
      </w:r>
      <w:r>
        <w:rPr>
          <w:rStyle w:val="normaltextrun"/>
          <w:rFonts w:ascii="Calibri" w:hAnsi="Calibri" w:cs="Calibri"/>
          <w:color w:val="808080"/>
        </w:rPr>
        <w:t xml:space="preserve"> erhalten Haufe </w:t>
      </w:r>
      <w:proofErr w:type="spellStart"/>
      <w:r>
        <w:rPr>
          <w:rStyle w:val="normaltextrun"/>
          <w:rFonts w:ascii="Calibri" w:hAnsi="Calibri" w:cs="Calibri"/>
          <w:color w:val="808080"/>
        </w:rPr>
        <w:t>VerwalterPraxis</w:t>
      </w:r>
      <w:proofErr w:type="spellEnd"/>
      <w:r>
        <w:rPr>
          <w:rStyle w:val="normaltextrun"/>
          <w:rFonts w:ascii="Calibri" w:hAnsi="Calibri" w:cs="Calibri"/>
          <w:color w:val="808080"/>
        </w:rPr>
        <w:t xml:space="preserve"> Professional online zum Jahrespreis</w:t>
      </w:r>
      <w:r>
        <w:rPr>
          <w:rStyle w:val="normaltextrun"/>
          <w:rFonts w:ascii="Calibri" w:hAnsi="Calibri" w:cs="Calibri"/>
          <w:color w:val="808080"/>
        </w:rPr>
        <w:t xml:space="preserve"> von derzeit </w:t>
      </w:r>
      <w:r>
        <w:rPr>
          <w:rStyle w:val="normaltextrun"/>
          <w:rFonts w:ascii="Calibri" w:hAnsi="Calibri" w:cs="Calibri"/>
          <w:color w:val="808080"/>
        </w:rPr>
        <w:t>jährlich 742,00 Euro zzgl. MwSt. (793,94 Euro inkl. MwSt.) für die 1er Lizenz, Mehrfachlizenzen abweichend.  </w:t>
      </w:r>
      <w:r>
        <w:rPr>
          <w:rStyle w:val="eop"/>
          <w:rFonts w:ascii="Calibri" w:hAnsi="Calibri" w:cs="Calibri"/>
          <w:color w:val="808080"/>
        </w:rPr>
        <w:t> </w:t>
      </w:r>
    </w:p>
    <w:p w14:paraId="2F8E85F3" w14:textId="4527B18D" w:rsidR="00F26F7C" w:rsidRDefault="00F26F7C" w:rsidP="00F26F7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nutzen eine zeitgemäße und nachhaltige Version für Ihre bewährten</w:t>
      </w:r>
      <w:r>
        <w:rPr>
          <w:rStyle w:val="normaltextrun"/>
          <w:rFonts w:ascii="Calibri" w:hAnsi="Calibri" w:cs="Calibri"/>
          <w:color w:val="808080"/>
        </w:rPr>
        <w:t xml:space="preserve"> </w:t>
      </w:r>
      <w:r>
        <w:rPr>
          <w:rStyle w:val="normaltextrun"/>
          <w:rFonts w:ascii="Calibri" w:hAnsi="Calibri" w:cs="Calibri"/>
          <w:color w:val="808080"/>
        </w:rPr>
        <w:t>Fachinformationen </w:t>
      </w:r>
      <w:r>
        <w:rPr>
          <w:rStyle w:val="eop"/>
          <w:rFonts w:ascii="Calibri" w:hAnsi="Calibri" w:cs="Calibri"/>
          <w:color w:val="808080"/>
        </w:rPr>
        <w:t> </w:t>
      </w:r>
    </w:p>
    <w:p w14:paraId="09B59379" w14:textId="77777777" w:rsidR="00F26F7C" w:rsidRDefault="00F26F7C" w:rsidP="00F26F7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  </w:t>
      </w:r>
      <w:r>
        <w:rPr>
          <w:rStyle w:val="eop"/>
          <w:rFonts w:ascii="Calibri" w:hAnsi="Calibri" w:cs="Calibri"/>
          <w:color w:val="808080"/>
        </w:rPr>
        <w:t> </w:t>
      </w:r>
    </w:p>
    <w:p w14:paraId="15E7346B" w14:textId="77777777" w:rsidR="00F26F7C" w:rsidRDefault="00F26F7C" w:rsidP="00F26F7C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erhalten fortan eine kalenderjährliche Jahrespreisrechnung.  </w:t>
      </w:r>
      <w:r>
        <w:rPr>
          <w:rStyle w:val="eop"/>
          <w:rFonts w:ascii="Calibri" w:hAnsi="Calibri" w:cs="Calibri"/>
          <w:color w:val="808080"/>
        </w:rPr>
        <w:t> </w:t>
      </w:r>
    </w:p>
    <w:p w14:paraId="61D2ADD5" w14:textId="77777777" w:rsidR="00F26F7C" w:rsidRDefault="00F26F7C" w:rsidP="00F26F7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6A63B0B9" w14:textId="1CB9633E" w:rsidR="00F26F7C" w:rsidRDefault="00F26F7C" w:rsidP="00F26F7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Sie erhalten noch ein separates Schreiben voraussichtlich am 20.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April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. Dort ist auch nochmal der Hinweis auf die Umstellung ausführlich beschrieben. Handlungsbedarf haben Sie dann nicht mehr, weil wir die Online-Freischaltung ja jetzt schon vornehmen.  </w:t>
      </w:r>
      <w:r>
        <w:rPr>
          <w:rStyle w:val="scxw88217701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Vielen Dank, dass das so unkompliziert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klappt</w:t>
      </w:r>
      <w:proofErr w:type="gramEnd"/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… Ich veranlasse jetzt gleich, dass Sie den Zugang zur Online-Version schnellstmöglich per Mail erhalten.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0D7F9C13" w14:textId="77777777" w:rsidR="00F26F7C" w:rsidRDefault="00F26F7C" w:rsidP="00F26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9349D5" w14:textId="77777777" w:rsidR="00F26F7C" w:rsidRDefault="00F26F7C" w:rsidP="00F26F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B7F80E" w14:textId="77777777" w:rsidR="00687E97" w:rsidRDefault="00687E97"/>
    <w:sectPr w:rsidR="00687E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A9F"/>
    <w:multiLevelType w:val="hybridMultilevel"/>
    <w:tmpl w:val="571C5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7FBD"/>
    <w:multiLevelType w:val="multilevel"/>
    <w:tmpl w:val="B5D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146A03"/>
    <w:multiLevelType w:val="multilevel"/>
    <w:tmpl w:val="B5D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772397"/>
    <w:multiLevelType w:val="multilevel"/>
    <w:tmpl w:val="B5D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F75A4A"/>
    <w:multiLevelType w:val="multilevel"/>
    <w:tmpl w:val="B5D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A755BB"/>
    <w:multiLevelType w:val="hybridMultilevel"/>
    <w:tmpl w:val="50F078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748544">
    <w:abstractNumId w:val="1"/>
  </w:num>
  <w:num w:numId="2" w16cid:durableId="545456769">
    <w:abstractNumId w:val="2"/>
  </w:num>
  <w:num w:numId="3" w16cid:durableId="1134639414">
    <w:abstractNumId w:val="3"/>
  </w:num>
  <w:num w:numId="4" w16cid:durableId="490021222">
    <w:abstractNumId w:val="4"/>
  </w:num>
  <w:num w:numId="5" w16cid:durableId="249388845">
    <w:abstractNumId w:val="5"/>
  </w:num>
  <w:num w:numId="6" w16cid:durableId="69804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7C"/>
    <w:rsid w:val="00687E97"/>
    <w:rsid w:val="00F2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C724"/>
  <w15:chartTrackingRefBased/>
  <w15:docId w15:val="{54CFFA63-2C21-4751-8B7E-F80A14E1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F26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F26F7C"/>
  </w:style>
  <w:style w:type="character" w:customStyle="1" w:styleId="eop">
    <w:name w:val="eop"/>
    <w:basedOn w:val="Absatz-Standardschriftart"/>
    <w:rsid w:val="00F26F7C"/>
  </w:style>
  <w:style w:type="character" w:customStyle="1" w:styleId="scxw88217701">
    <w:name w:val="scxw88217701"/>
    <w:basedOn w:val="Absatz-Standardschriftart"/>
    <w:rsid w:val="00F26F7C"/>
  </w:style>
  <w:style w:type="paragraph" w:styleId="Listenabsatz">
    <w:name w:val="List Paragraph"/>
    <w:basedOn w:val="Standard"/>
    <w:uiPriority w:val="34"/>
    <w:qFormat/>
    <w:rsid w:val="00F26F7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F11DC69D-816B-4B86-8605-D671CBCE92EB}"/>
</file>

<file path=customXml/itemProps2.xml><?xml version="1.0" encoding="utf-8"?>
<ds:datastoreItem xmlns:ds="http://schemas.openxmlformats.org/officeDocument/2006/customXml" ds:itemID="{1FB5BEC1-CA93-4F59-8F55-2F5044AD0982}"/>
</file>

<file path=customXml/itemProps3.xml><?xml version="1.0" encoding="utf-8"?>
<ds:datastoreItem xmlns:ds="http://schemas.openxmlformats.org/officeDocument/2006/customXml" ds:itemID="{1BB6C185-2BC3-4A00-A7E3-AB7F79438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2023-04-18T16:03:00Z</dcterms:created>
  <dcterms:modified xsi:type="dcterms:W3CDTF">2023-04-18T16:12:00Z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