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1CC0" w14:textId="241DE773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von Haufe SGB Office Professional DVD auf Online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3F16DCE6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B2533A7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3B6E2E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BFE8C64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D95079" w14:textId="4F263C21" w:rsidR="00317948" w:rsidRDefault="00C17EDE" w:rsidP="00C17E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SGB </w:t>
      </w:r>
      <w:r w:rsidRPr="00C17EDE">
        <w:rPr>
          <w:rStyle w:val="normaltextrun"/>
          <w:rFonts w:ascii="Calibri" w:hAnsi="Calibri" w:cs="Calibri"/>
          <w:b/>
          <w:bCs/>
          <w:sz w:val="22"/>
          <w:szCs w:val="22"/>
        </w:rPr>
        <w:t>Office 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(ISBN:</w:t>
      </w:r>
      <w:r w:rsidR="00437DE7">
        <w:rPr>
          <w:rStyle w:val="normaltextrun"/>
          <w:rFonts w:ascii="Calibri" w:hAnsi="Calibri" w:cs="Calibri"/>
          <w:sz w:val="20"/>
          <w:szCs w:val="20"/>
        </w:rPr>
        <w:t xml:space="preserve"> 978-3-648-05912-8</w:t>
      </w:r>
      <w:r>
        <w:rPr>
          <w:rStyle w:val="normaltextrun"/>
          <w:rFonts w:ascii="Calibri" w:hAnsi="Calibri" w:cs="Calibri"/>
          <w:sz w:val="20"/>
          <w:szCs w:val="20"/>
        </w:rPr>
        <w:t>).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DVD-Version wird eingestellt</w:t>
      </w:r>
      <w:r w:rsidR="00F3348C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– </w:t>
      </w:r>
      <w:r w:rsidR="00F3348C"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="00F3348C"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 w:rsidR="00F3348C">
        <w:rPr>
          <w:rStyle w:val="normaltextrun"/>
          <w:rFonts w:ascii="Calibri" w:hAnsi="Calibri" w:cs="Calibri"/>
          <w:sz w:val="22"/>
          <w:szCs w:val="22"/>
        </w:rPr>
        <w:t xml:space="preserve"> erhielten letztmalig Ende Juni ein DVD-Update (</w:t>
      </w:r>
      <w:r w:rsidR="00F3348C" w:rsidRPr="00F3348C">
        <w:rPr>
          <w:rStyle w:val="normaltextrun"/>
          <w:rFonts w:ascii="Calibri" w:hAnsi="Calibri" w:cs="Calibri"/>
          <w:sz w:val="22"/>
          <w:szCs w:val="22"/>
        </w:rPr>
        <w:t>SGB Office pro User Update Version 25.4</w:t>
      </w:r>
      <w:r w:rsidR="00F3348C">
        <w:rPr>
          <w:rStyle w:val="normaltextrun"/>
          <w:rFonts w:ascii="Calibri" w:hAnsi="Calibri" w:cs="Calibri"/>
          <w:sz w:val="22"/>
          <w:szCs w:val="22"/>
        </w:rPr>
        <w:t xml:space="preserve">; </w:t>
      </w:r>
      <w:r w:rsidR="00F3348C" w:rsidRPr="00401314"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="00317948" w:rsidRPr="00401314">
        <w:rPr>
          <w:rStyle w:val="normaltextrun"/>
          <w:rFonts w:ascii="Calibri" w:hAnsi="Calibri" w:cs="Calibri"/>
          <w:sz w:val="20"/>
          <w:szCs w:val="20"/>
        </w:rPr>
        <w:t>978-3-648-16092-3</w:t>
      </w:r>
      <w:r w:rsidR="00317948">
        <w:rPr>
          <w:rStyle w:val="normaltextrun"/>
          <w:rFonts w:ascii="Calibri" w:hAnsi="Calibri" w:cs="Calibri"/>
          <w:sz w:val="22"/>
          <w:szCs w:val="22"/>
        </w:rPr>
        <w:t>).</w:t>
      </w:r>
    </w:p>
    <w:p w14:paraId="2AFFA413" w14:textId="77777777" w:rsidR="00317948" w:rsidRDefault="00317948" w:rsidP="00C17E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F5C9C37" w14:textId="1A43AA66" w:rsidR="00C17EDE" w:rsidRDefault="00317948" w:rsidP="00C17E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C17EDE">
        <w:rPr>
          <w:rStyle w:val="normaltextrun"/>
          <w:rFonts w:ascii="Calibri" w:hAnsi="Calibri" w:cs="Calibri"/>
          <w:sz w:val="22"/>
          <w:szCs w:val="22"/>
        </w:rPr>
        <w:t>lle Inhalte</w:t>
      </w:r>
      <w:r w:rsidR="00E260F3">
        <w:rPr>
          <w:rStyle w:val="normaltextrun"/>
          <w:rFonts w:ascii="Calibri" w:hAnsi="Calibri" w:cs="Calibri"/>
          <w:sz w:val="22"/>
          <w:szCs w:val="22"/>
        </w:rPr>
        <w:t xml:space="preserve"> werden</w:t>
      </w:r>
      <w:r w:rsidR="00C17EDE">
        <w:rPr>
          <w:rStyle w:val="normaltextrun"/>
          <w:rFonts w:ascii="Calibri" w:hAnsi="Calibri" w:cs="Calibri"/>
          <w:sz w:val="22"/>
          <w:szCs w:val="22"/>
        </w:rPr>
        <w:t xml:space="preserve"> ab </w:t>
      </w:r>
      <w:r w:rsidR="00E260F3">
        <w:rPr>
          <w:rStyle w:val="normaltextrun"/>
          <w:rFonts w:ascii="Calibri" w:hAnsi="Calibri" w:cs="Calibri"/>
          <w:sz w:val="22"/>
          <w:szCs w:val="22"/>
        </w:rPr>
        <w:t xml:space="preserve">September </w:t>
      </w:r>
      <w:r w:rsidR="00C17EDE">
        <w:rPr>
          <w:rStyle w:val="normaltextrun"/>
          <w:rFonts w:ascii="Calibri" w:hAnsi="Calibri" w:cs="Calibri"/>
          <w:sz w:val="22"/>
          <w:szCs w:val="22"/>
        </w:rPr>
        <w:t xml:space="preserve">2023 nur noch über </w:t>
      </w:r>
      <w:r w:rsidR="00C17ED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E260F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SGB </w:t>
      </w:r>
      <w:r w:rsidR="00C17ED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Office </w:t>
      </w:r>
      <w:r w:rsidR="00E260F3">
        <w:rPr>
          <w:rStyle w:val="normaltextrun"/>
          <w:rFonts w:ascii="Calibri" w:hAnsi="Calibri" w:cs="Calibri"/>
          <w:b/>
          <w:bCs/>
          <w:sz w:val="22"/>
          <w:szCs w:val="22"/>
        </w:rPr>
        <w:t>Professional</w:t>
      </w:r>
      <w:r w:rsidR="00C17ED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17EDE"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 w:rsidR="00C17ED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17EDE">
        <w:rPr>
          <w:rStyle w:val="normaltextrun"/>
          <w:rFonts w:ascii="Calibri" w:hAnsi="Calibri" w:cs="Calibri"/>
          <w:sz w:val="20"/>
          <w:szCs w:val="20"/>
        </w:rPr>
        <w:t>(</w:t>
      </w:r>
      <w:r w:rsidR="00C17EDE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="00E260F3" w:rsidRPr="00C17EDE">
        <w:rPr>
          <w:rStyle w:val="normaltextrun"/>
          <w:rFonts w:ascii="Calibri" w:hAnsi="Calibri" w:cs="Calibri"/>
          <w:sz w:val="20"/>
          <w:szCs w:val="20"/>
        </w:rPr>
        <w:t>978-3-448-08304-0</w:t>
      </w:r>
      <w:r w:rsidR="00C17EDE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="00C17EDE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C17EDE">
        <w:rPr>
          <w:rStyle w:val="normaltextrun"/>
          <w:rFonts w:ascii="Calibri" w:hAnsi="Calibri" w:cs="Calibri"/>
          <w:sz w:val="22"/>
          <w:szCs w:val="22"/>
        </w:rPr>
        <w:t>zur Verfügung gestellt.  </w:t>
      </w:r>
      <w:r w:rsidR="00C17EDE">
        <w:rPr>
          <w:rStyle w:val="eop"/>
          <w:rFonts w:ascii="Calibri" w:hAnsi="Calibri" w:cs="Calibri"/>
          <w:sz w:val="22"/>
          <w:szCs w:val="22"/>
        </w:rPr>
        <w:t> </w:t>
      </w:r>
    </w:p>
    <w:p w14:paraId="513190D9" w14:textId="758EC1DA" w:rsidR="00E260F3" w:rsidRDefault="00E260F3" w:rsidP="00C17E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2498C12" w14:textId="77777777" w:rsidR="00E260F3" w:rsidRDefault="00E260F3" w:rsidP="00E260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Das Gute gleich zu Beginn: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E8E9214" w14:textId="35FFECAF" w:rsidR="00E260F3" w:rsidRDefault="00E260F3" w:rsidP="00E260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greifen auf die gleichen Inhalte und Services</w:t>
      </w:r>
      <w:r w:rsidR="002A4AAB">
        <w:rPr>
          <w:rStyle w:val="normaltextrun"/>
          <w:rFonts w:ascii="Calibri" w:hAnsi="Calibri" w:cs="Calibri"/>
          <w:sz w:val="22"/>
          <w:szCs w:val="22"/>
        </w:rPr>
        <w:t xml:space="preserve"> dann online </w:t>
      </w:r>
      <w:r>
        <w:rPr>
          <w:rStyle w:val="normaltextrun"/>
          <w:rFonts w:ascii="Calibri" w:hAnsi="Calibri" w:cs="Calibri"/>
          <w:sz w:val="22"/>
          <w:szCs w:val="22"/>
        </w:rPr>
        <w:t xml:space="preserve">zu –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und: sie bezahlen dafür </w:t>
      </w:r>
      <w:r w:rsidR="002A4AA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einen deutlich geringeren Jahrespreis als bisher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 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EE1B330" w14:textId="1C125B5B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A3FDAD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033E739" w14:textId="17785F15" w:rsidR="00C17EDE" w:rsidRPr="00E260F3" w:rsidRDefault="00C17EDE" w:rsidP="00E260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Umsteiger profitieren von einem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Preisvorteil </w:t>
      </w:r>
      <w:r w:rsidR="002A4AA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von </w:t>
      </w:r>
      <w:r w:rsidR="00437DE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aktuell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2A4AAB">
        <w:rPr>
          <w:rStyle w:val="normaltextrun"/>
          <w:rFonts w:ascii="Calibri" w:hAnsi="Calibri" w:cs="Calibri"/>
          <w:b/>
          <w:bCs/>
          <w:sz w:val="22"/>
          <w:szCs w:val="22"/>
        </w:rPr>
        <w:t>262,16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brutto</w:t>
      </w:r>
      <w:r>
        <w:rPr>
          <w:rStyle w:val="normaltextrun"/>
          <w:rFonts w:ascii="Calibri" w:hAnsi="Calibri" w:cs="Calibri"/>
          <w:sz w:val="22"/>
          <w:szCs w:val="22"/>
        </w:rPr>
        <w:t xml:space="preserve"> bei</w:t>
      </w:r>
      <w:r w:rsidR="002A4AAB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Bezug einer Einzellizenz </w:t>
      </w:r>
      <w:r w:rsidRPr="00E260F3">
        <w:rPr>
          <w:rStyle w:val="normaltextrun"/>
          <w:rFonts w:ascii="Calibri" w:hAnsi="Calibri" w:cs="Calibri"/>
          <w:color w:val="000000"/>
          <w:sz w:val="22"/>
          <w:szCs w:val="22"/>
        </w:rPr>
        <w:t>durch die günstigere Online-Datenbank </w:t>
      </w:r>
      <w:r w:rsidRPr="00E260F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BFA669" w14:textId="3D0321A3" w:rsidR="00F3348C" w:rsidRDefault="00C17EDE" w:rsidP="00F3348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Der Jahresbezug für die Online-Version beträgt </w:t>
      </w:r>
      <w:r w:rsidR="00401314">
        <w:rPr>
          <w:rStyle w:val="normaltextrun"/>
          <w:rFonts w:ascii="Calibri" w:hAnsi="Calibri" w:cs="Calibri"/>
          <w:color w:val="000000"/>
          <w:sz w:val="22"/>
          <w:szCs w:val="22"/>
        </w:rPr>
        <w:t>derzeit</w:t>
      </w:r>
      <w:r w:rsidR="00437DE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F3348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694,43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brutto für die Einzellizenz,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C98981A" w14:textId="138629B1" w:rsidR="00F3348C" w:rsidRDefault="00F3348C" w:rsidP="00F3348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sparen Zeit und sind automatisch immer auf dem aktuellen rechtssicheren Stand, ganz ohne manuelle Installation der DVD-Updates  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1958C751" w14:textId="77777777" w:rsidR="00F3348C" w:rsidRPr="00F3348C" w:rsidRDefault="00F3348C" w:rsidP="00E260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Fortan erhalten </w:t>
      </w: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eine kalenderjährliche Jahrespreisrechnung.  </w:t>
      </w:r>
    </w:p>
    <w:p w14:paraId="67152576" w14:textId="1CFA2646" w:rsidR="00C17EDE" w:rsidRDefault="00C17EDE" w:rsidP="00E260F3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4B16B4" w14:textId="77777777" w:rsidR="00C17EDE" w:rsidRDefault="00C17EDE" w:rsidP="00C17ED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B66096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BA43DB2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DFC263" w14:textId="163B4ED6" w:rsidR="00C17EDE" w:rsidRDefault="00C17EDE" w:rsidP="0031794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Haufe </w:t>
      </w:r>
      <w:r w:rsidR="00317948">
        <w:rPr>
          <w:rStyle w:val="normaltextrun"/>
          <w:rFonts w:ascii="Calibri" w:hAnsi="Calibri" w:cs="Calibri"/>
          <w:sz w:val="22"/>
          <w:szCs w:val="22"/>
        </w:rPr>
        <w:t>SGB</w:t>
      </w:r>
      <w:r>
        <w:rPr>
          <w:rStyle w:val="normaltextrun"/>
          <w:rFonts w:ascii="Calibri" w:hAnsi="Calibri" w:cs="Calibri"/>
          <w:sz w:val="22"/>
          <w:szCs w:val="22"/>
        </w:rPr>
        <w:t xml:space="preserve"> Office </w:t>
      </w:r>
      <w:r w:rsidR="00317948">
        <w:rPr>
          <w:rStyle w:val="normaltextrun"/>
          <w:rFonts w:ascii="Calibri" w:hAnsi="Calibri" w:cs="Calibri"/>
          <w:sz w:val="22"/>
          <w:szCs w:val="22"/>
        </w:rPr>
        <w:t>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3118F3" w14:textId="77777777" w:rsidR="00C17EDE" w:rsidRDefault="00C17EDE" w:rsidP="0031794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96D29C" w14:textId="77777777" w:rsidR="00C17EDE" w:rsidRDefault="00C17EDE" w:rsidP="00C17ED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1A6437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B837F00" w14:textId="77777777" w:rsidR="00C17EDE" w:rsidRDefault="00C17EDE" w:rsidP="003179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AC07EF" w14:textId="77777777" w:rsidR="00C17EDE" w:rsidRDefault="00C17EDE" w:rsidP="00C17ED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B902A2" w14:textId="77777777" w:rsidR="00C17EDE" w:rsidRDefault="00C17EDE" w:rsidP="00C17ED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FAD103" w14:textId="03687BCC" w:rsidR="00317948" w:rsidRDefault="00C17EDE" w:rsidP="003179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 w:rsidR="00317948">
        <w:rPr>
          <w:rStyle w:val="normaltextrun"/>
          <w:rFonts w:ascii="Calibri" w:hAnsi="Calibri" w:cs="Calibri"/>
          <w:sz w:val="22"/>
          <w:szCs w:val="22"/>
        </w:rPr>
        <w:t xml:space="preserve"> (Anhang 1)</w:t>
      </w:r>
    </w:p>
    <w:p w14:paraId="50D79DC8" w14:textId="42BBA15B" w:rsidR="00C17EDE" w:rsidRPr="00317948" w:rsidRDefault="00C17EDE" w:rsidP="0031794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1794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317948">
        <w:rPr>
          <w:rStyle w:val="normaltextrun"/>
          <w:rFonts w:ascii="Calibri" w:hAnsi="Calibri" w:cs="Calibri"/>
          <w:color w:val="000000"/>
          <w:sz w:val="22"/>
          <w:szCs w:val="22"/>
        </w:rPr>
        <w:t>SGB</w:t>
      </w:r>
      <w:r w:rsidRPr="0031794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Office </w:t>
      </w:r>
      <w:r w:rsidR="0031794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Professional </w:t>
      </w:r>
      <w:r w:rsidRPr="00317948">
        <w:rPr>
          <w:rStyle w:val="normaltextrun"/>
          <w:rFonts w:ascii="Calibri" w:hAnsi="Calibri" w:cs="Calibri"/>
          <w:color w:val="000000"/>
          <w:sz w:val="22"/>
          <w:szCs w:val="22"/>
        </w:rPr>
        <w:t>Online (</w:t>
      </w:r>
      <w:r w:rsidR="00317948">
        <w:rPr>
          <w:rStyle w:val="normaltextrun"/>
          <w:rFonts w:ascii="Calibri" w:hAnsi="Calibri" w:cs="Calibri"/>
          <w:color w:val="000000"/>
          <w:sz w:val="22"/>
          <w:szCs w:val="22"/>
        </w:rPr>
        <w:t>Anhang 2</w:t>
      </w:r>
      <w:r w:rsidRPr="00317948">
        <w:rPr>
          <w:rStyle w:val="normaltextrun"/>
          <w:rFonts w:ascii="Calibri" w:hAnsi="Calibri" w:cs="Calibri"/>
          <w:color w:val="000000"/>
          <w:sz w:val="22"/>
          <w:szCs w:val="22"/>
        </w:rPr>
        <w:t>)    </w:t>
      </w:r>
      <w:r w:rsidRPr="0031794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CCE3F5" w14:textId="77777777" w:rsidR="00C17EDE" w:rsidRDefault="00C17EDE" w:rsidP="00C17ED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523A32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8F644E" w14:textId="472375CB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31794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SGB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Office </w:t>
      </w:r>
      <w:r w:rsidR="0031794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Professional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0803DE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8914F8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F64635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F05079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4BF70B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51269A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42D855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720E6B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9FFB08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E4BC8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lastRenderedPageBreak/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E0476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DDDD50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80139C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7D47CE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384E53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</w:t>
      </w:r>
      <w:r>
        <w:rPr>
          <w:rStyle w:val="scxw131251739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21B19A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7A7268D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scxw13125173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</w:t>
      </w:r>
      <w:r>
        <w:rPr>
          <w:rStyle w:val="scxw131251739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EE59C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3B6B36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8CD2C8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307F062B" w14:textId="77777777" w:rsidR="00C17EDE" w:rsidRDefault="00C17EDE" w:rsidP="00C17E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73D904" w14:textId="77777777" w:rsidR="0083641D" w:rsidRDefault="0083641D"/>
    <w:sectPr w:rsidR="00836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2AB"/>
    <w:multiLevelType w:val="multilevel"/>
    <w:tmpl w:val="8BB6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B562D"/>
    <w:multiLevelType w:val="hybridMultilevel"/>
    <w:tmpl w:val="9572A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70B5"/>
    <w:multiLevelType w:val="multilevel"/>
    <w:tmpl w:val="212C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FC0A77"/>
    <w:multiLevelType w:val="hybridMultilevel"/>
    <w:tmpl w:val="25B4C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4FB8"/>
    <w:multiLevelType w:val="hybridMultilevel"/>
    <w:tmpl w:val="FE3AB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4758"/>
    <w:multiLevelType w:val="multilevel"/>
    <w:tmpl w:val="813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C95234"/>
    <w:multiLevelType w:val="multilevel"/>
    <w:tmpl w:val="CB36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474B18"/>
    <w:multiLevelType w:val="multilevel"/>
    <w:tmpl w:val="469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E09B9"/>
    <w:multiLevelType w:val="multilevel"/>
    <w:tmpl w:val="3BB8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C95AA2"/>
    <w:multiLevelType w:val="multilevel"/>
    <w:tmpl w:val="69A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7387893">
    <w:abstractNumId w:val="0"/>
  </w:num>
  <w:num w:numId="2" w16cid:durableId="818109622">
    <w:abstractNumId w:val="9"/>
  </w:num>
  <w:num w:numId="3" w16cid:durableId="1916627766">
    <w:abstractNumId w:val="7"/>
  </w:num>
  <w:num w:numId="4" w16cid:durableId="1147673357">
    <w:abstractNumId w:val="8"/>
  </w:num>
  <w:num w:numId="5" w16cid:durableId="1698458886">
    <w:abstractNumId w:val="2"/>
  </w:num>
  <w:num w:numId="6" w16cid:durableId="1501431969">
    <w:abstractNumId w:val="5"/>
  </w:num>
  <w:num w:numId="7" w16cid:durableId="935985487">
    <w:abstractNumId w:val="6"/>
  </w:num>
  <w:num w:numId="8" w16cid:durableId="2088576332">
    <w:abstractNumId w:val="1"/>
  </w:num>
  <w:num w:numId="9" w16cid:durableId="1222790943">
    <w:abstractNumId w:val="4"/>
  </w:num>
  <w:num w:numId="10" w16cid:durableId="150235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DE"/>
    <w:rsid w:val="002A4AAB"/>
    <w:rsid w:val="00317948"/>
    <w:rsid w:val="00401314"/>
    <w:rsid w:val="00437DE7"/>
    <w:rsid w:val="0083641D"/>
    <w:rsid w:val="00B22306"/>
    <w:rsid w:val="00C17EDE"/>
    <w:rsid w:val="00E260F3"/>
    <w:rsid w:val="00F3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FBC6"/>
  <w15:chartTrackingRefBased/>
  <w15:docId w15:val="{1DFD6846-2C12-45B9-BC0D-11AE56DD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C1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C17EDE"/>
  </w:style>
  <w:style w:type="character" w:customStyle="1" w:styleId="eop">
    <w:name w:val="eop"/>
    <w:basedOn w:val="Absatz-Standardschriftart"/>
    <w:rsid w:val="00C17EDE"/>
  </w:style>
  <w:style w:type="character" w:customStyle="1" w:styleId="scxw131251739">
    <w:name w:val="scxw131251739"/>
    <w:basedOn w:val="Absatz-Standardschriftart"/>
    <w:rsid w:val="00C1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2023-07-11T09:14:00Z</dcterms:created>
  <dcterms:modified xsi:type="dcterms:W3CDTF">2023-07-25T16:48:00Z</dcterms:modified>
</cp:coreProperties>
</file>