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79DC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Anstehende Produktumstellung +++ Bitte jetzt aktiv werden! +++</w:t>
      </w:r>
      <w:r>
        <w:rPr>
          <w:rStyle w:val="normaltextrun"/>
          <w:rFonts w:ascii="Calibri" w:hAnsi="Calibri" w:cs="Calibri"/>
          <w:color w:val="0070C0"/>
          <w:sz w:val="28"/>
          <w:szCs w:val="28"/>
        </w:rPr>
        <w:t>  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68F9CF13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8A0A28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Liebe Kolleg: innen in der Fortsetzungsabteilung,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4B47CD9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B263BEA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heute habe ich eine wichtige Information zu einer anstehenden </w:t>
      </w:r>
      <w:r>
        <w:rPr>
          <w:rStyle w:val="normaltextrun"/>
          <w:rFonts w:ascii="Calibri" w:hAnsi="Calibri" w:cs="Calibri"/>
          <w:sz w:val="22"/>
          <w:szCs w:val="22"/>
        </w:rPr>
        <w:t>Produktumstellung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für Sie: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4D56ADB" w14:textId="11BA3F06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Betroffen ist das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Kombi-Paket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bestehend aus dem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Loseblattwerk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Baetge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, Rechnungslegung nach IFRS inkl. Online 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(</w:t>
      </w:r>
      <w:r>
        <w:rPr>
          <w:rStyle w:val="normaltextrun"/>
          <w:rFonts w:ascii="Calibri" w:hAnsi="Calibri" w:cs="Calibri"/>
          <w:sz w:val="20"/>
          <w:szCs w:val="20"/>
        </w:rPr>
        <w:t xml:space="preserve">ISBN: </w:t>
      </w:r>
      <w:r w:rsidRPr="00D83FE3">
        <w:rPr>
          <w:rFonts w:asciiTheme="minorHAnsi" w:hAnsiTheme="minorHAnsi" w:cstheme="minorHAnsi"/>
          <w:color w:val="333333"/>
          <w:spacing w:val="4"/>
          <w:sz w:val="20"/>
          <w:szCs w:val="20"/>
          <w:shd w:val="clear" w:color="auto" w:fill="FFFFFF"/>
        </w:rPr>
        <w:t>978-3-8202-2400-9</w:t>
      </w:r>
      <w:r>
        <w:rPr>
          <w:rStyle w:val="normaltextrun"/>
          <w:rFonts w:ascii="Calibri" w:hAnsi="Calibri" w:cs="Calibri"/>
          <w:sz w:val="18"/>
          <w:szCs w:val="18"/>
        </w:rPr>
        <w:t>)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und der DVD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.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7A712E4B" w14:textId="7B04E9C3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Letztmalig werden Ihre Kund: innen mit der Update-Version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Baetge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DVD 52. – 49. EL (</w:t>
      </w:r>
      <w:r>
        <w:rPr>
          <w:rStyle w:val="normaltextrun"/>
          <w:rFonts w:ascii="Calibri" w:hAnsi="Calibri" w:cs="Calibri"/>
          <w:sz w:val="20"/>
          <w:szCs w:val="20"/>
        </w:rPr>
        <w:t xml:space="preserve">ISBN </w:t>
      </w:r>
      <w:bookmarkStart w:id="0" w:name="_Hlk129849217"/>
      <w:bookmarkStart w:id="1" w:name="_Hlk129851311"/>
      <w:r w:rsidRPr="001E50A3">
        <w:rPr>
          <w:rStyle w:val="normaltextrun"/>
          <w:rFonts w:ascii="Calibri" w:hAnsi="Calibri" w:cs="Calibri"/>
          <w:sz w:val="20"/>
          <w:szCs w:val="20"/>
        </w:rPr>
        <w:t>978-3-7910-5575-6</w:t>
      </w:r>
      <w:bookmarkEnd w:id="0"/>
      <w:r>
        <w:rPr>
          <w:rStyle w:val="normaltextrun"/>
          <w:rFonts w:ascii="Calibri" w:hAnsi="Calibri" w:cs="Calibri"/>
          <w:sz w:val="22"/>
          <w:szCs w:val="22"/>
        </w:rPr>
        <w:t xml:space="preserve">) </w:t>
      </w:r>
      <w:bookmarkEnd w:id="1"/>
      <w:r>
        <w:rPr>
          <w:rStyle w:val="normaltextrun"/>
          <w:rFonts w:ascii="Calibri" w:hAnsi="Calibri" w:cs="Calibri"/>
          <w:sz w:val="22"/>
          <w:szCs w:val="22"/>
        </w:rPr>
        <w:t xml:space="preserve">zum </w:t>
      </w:r>
      <w:r w:rsidR="00095F56">
        <w:rPr>
          <w:rStyle w:val="normaltextrun"/>
          <w:rFonts w:ascii="Calibri" w:hAnsi="Calibri" w:cs="Calibri"/>
          <w:sz w:val="22"/>
          <w:szCs w:val="22"/>
        </w:rPr>
        <w:t>24.03</w:t>
      </w:r>
      <w:r>
        <w:rPr>
          <w:rStyle w:val="normaltextrun"/>
          <w:rFonts w:ascii="Calibri" w:hAnsi="Calibri" w:cs="Calibri"/>
          <w:sz w:val="22"/>
          <w:szCs w:val="22"/>
        </w:rPr>
        <w:t xml:space="preserve">.2023 beliefert – zukünftig erhalten 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ausschließlich die Ergänzungslieferungen für das Loseblattwerk.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09F22C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9C76CD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Wie läuft die Umstellung ab?</w:t>
      </w:r>
      <w:r>
        <w:rPr>
          <w:rStyle w:val="eop"/>
          <w:rFonts w:ascii="Calibri" w:hAnsi="Calibri" w:cs="Calibri"/>
          <w:color w:val="4471C4"/>
          <w:sz w:val="22"/>
          <w:szCs w:val="22"/>
        </w:rPr>
        <w:t> </w:t>
      </w:r>
    </w:p>
    <w:p w14:paraId="008650C5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4471C4"/>
          <w:sz w:val="22"/>
          <w:szCs w:val="22"/>
        </w:rPr>
        <w:t> </w:t>
      </w:r>
    </w:p>
    <w:p w14:paraId="3BD5552E" w14:textId="36A90E5C" w:rsidR="00D83FE3" w:rsidRDefault="00D83FE3" w:rsidP="00D83FE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Bitte informieren Sie 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, dass wir die betreffenden Notierungen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automatisch</w:t>
      </w:r>
      <w:r>
        <w:rPr>
          <w:rStyle w:val="normaltextrun"/>
          <w:rFonts w:ascii="Calibri" w:hAnsi="Calibri" w:cs="Calibri"/>
          <w:sz w:val="22"/>
          <w:szCs w:val="22"/>
        </w:rPr>
        <w:t xml:space="preserve"> auf ein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reines Loseblattwerk-Abonnement inkl. 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umstellen werden.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31A7B9" w14:textId="15B814BA" w:rsidR="00D83FE3" w:rsidRDefault="00D83FE3" w:rsidP="00D83FE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Für 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wird der Bezug dadurch um ca.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€ 200,00 inkl. MwSt. günstiger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FC1343" w14:textId="77777777" w:rsidR="00D83FE3" w:rsidRDefault="00D83FE3" w:rsidP="00136D44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Der integrierte Online-Zugang über das Loseblattwerk ist weiterhin möglich.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7BCDE0" w14:textId="77777777" w:rsidR="00D83FE3" w:rsidRDefault="00D83FE3" w:rsidP="00D83FE3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Sollte noch keine Freischaltung erfolgt sein, benötigen wir hierzu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Anrede, Name, Vorname und personalisierte E-Mailadresse des Users.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9607BC" w14:textId="153FE32C" w:rsidR="00D83FE3" w:rsidRDefault="00D83FE3" w:rsidP="00136D4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Wollen künftig mehr User auf die Datenbank zugreifen, bieten Sie Ihren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bitte die reine Online-Version "</w:t>
      </w:r>
      <w:proofErr w:type="spellStart"/>
      <w:r w:rsidR="00136D44">
        <w:rPr>
          <w:rStyle w:val="normaltextrun"/>
          <w:rFonts w:ascii="Calibri" w:hAnsi="Calibri" w:cs="Calibri"/>
          <w:sz w:val="22"/>
          <w:szCs w:val="22"/>
        </w:rPr>
        <w:t>Baetge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Rechnungslegung</w:t>
      </w:r>
      <w:r w:rsidR="00136D44">
        <w:rPr>
          <w:rStyle w:val="normaltextrun"/>
          <w:rFonts w:ascii="Calibri" w:hAnsi="Calibri" w:cs="Calibri"/>
          <w:sz w:val="22"/>
          <w:szCs w:val="22"/>
        </w:rPr>
        <w:t xml:space="preserve"> nach IFRS</w:t>
      </w:r>
      <w:r>
        <w:rPr>
          <w:rStyle w:val="normaltextrun"/>
          <w:rFonts w:ascii="Calibri" w:hAnsi="Calibri" w:cs="Calibri"/>
          <w:sz w:val="22"/>
          <w:szCs w:val="22"/>
        </w:rPr>
        <w:t xml:space="preserve">" (ISBN </w:t>
      </w:r>
      <w:r w:rsidR="00136D44" w:rsidRPr="00136D44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FFFFFF"/>
        </w:rPr>
        <w:t>978-3-7992-3010-0</w:t>
      </w:r>
      <w:r w:rsidRPr="00136D44">
        <w:rPr>
          <w:rStyle w:val="normaltextrun"/>
          <w:rFonts w:ascii="Calibri" w:hAnsi="Calibri" w:cs="Calibri"/>
          <w:sz w:val="22"/>
          <w:szCs w:val="22"/>
        </w:rPr>
        <w:t xml:space="preserve">) </w:t>
      </w:r>
      <w:r>
        <w:rPr>
          <w:rStyle w:val="normaltextrun"/>
          <w:rFonts w:ascii="Calibri" w:hAnsi="Calibri" w:cs="Calibri"/>
          <w:sz w:val="22"/>
          <w:szCs w:val="22"/>
        </w:rPr>
        <w:t>an.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B3666E" w14:textId="25EBD32D" w:rsidR="00D83FE3" w:rsidRDefault="00D83FE3" w:rsidP="00D83FE3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Der Jahresbezug der Online-Version ist mit </w:t>
      </w:r>
      <w:r w:rsidR="00136D44">
        <w:rPr>
          <w:rStyle w:val="normaltextrun"/>
          <w:rFonts w:ascii="Calibri" w:hAnsi="Calibri" w:cs="Calibri"/>
          <w:sz w:val="22"/>
          <w:szCs w:val="22"/>
        </w:rPr>
        <w:t>287,83 inkl</w:t>
      </w:r>
      <w:r>
        <w:rPr>
          <w:rStyle w:val="normaltextrun"/>
          <w:rFonts w:ascii="Calibri" w:hAnsi="Calibri" w:cs="Calibri"/>
          <w:sz w:val="22"/>
          <w:szCs w:val="22"/>
        </w:rPr>
        <w:t>. MwSt. bepreist (Einzellizenz).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4D92AE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00D5B5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Wir haben alles vorbereitet, damit Sie schnell Kontakt aufnehmen können:</w:t>
      </w:r>
      <w:r>
        <w:rPr>
          <w:rStyle w:val="normaltextrun"/>
          <w:rFonts w:ascii="Calibri" w:hAnsi="Calibri" w:cs="Calibri"/>
          <w:color w:val="4471C4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4471C4"/>
          <w:sz w:val="22"/>
          <w:szCs w:val="22"/>
        </w:rPr>
        <w:t> </w:t>
      </w:r>
    </w:p>
    <w:p w14:paraId="4E1358F2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4471C4"/>
          <w:sz w:val="22"/>
          <w:szCs w:val="22"/>
        </w:rPr>
        <w:t> </w:t>
      </w:r>
    </w:p>
    <w:p w14:paraId="57480DBC" w14:textId="77777777" w:rsidR="00D83FE3" w:rsidRDefault="00D83FE3" w:rsidP="001E793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  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43CCA1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0DDC1B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C1EAAC" w14:textId="77777777" w:rsidR="00D83FE3" w:rsidRDefault="00D83FE3" w:rsidP="001E793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54CAC9" w14:textId="77777777" w:rsidR="00D83FE3" w:rsidRDefault="00D83FE3" w:rsidP="001E793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Gesprächsleitfaden (wenn Sie Ihre Kunden lieber telefonisch kontaktieren möchten)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F45611" w14:textId="7FC7622A" w:rsidR="00D83FE3" w:rsidRDefault="00D83FE3" w:rsidP="001E793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Informationen zum Produkt erhalten Sie unter folgendem Link </w:t>
      </w:r>
      <w:hyperlink r:id="rId5" w:history="1">
        <w:r w:rsidR="001E7930" w:rsidRPr="0044519C">
          <w:rPr>
            <w:rStyle w:val="Hyperlink"/>
            <w:rFonts w:asciiTheme="minorHAnsi" w:hAnsiTheme="minorHAnsi" w:cstheme="minorHAnsi"/>
            <w:sz w:val="22"/>
            <w:szCs w:val="22"/>
          </w:rPr>
          <w:t>Rechnungslegung nach IFRS (haufe-lexware.com)</w:t>
        </w:r>
      </w:hyperlink>
    </w:p>
    <w:p w14:paraId="299683DF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4DD69C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 oben genannten Kundendaten für die Freischaltung senden Sie bitte mit dem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2ED4EB" w14:textId="5B31BBC8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Betreff: Umstellung Kombi </w:t>
      </w:r>
      <w:r w:rsidR="001E7930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Baetge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LBW + DVD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EAB28B1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744E8A9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9E9DD9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1A4A73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A6F599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289D90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3172E1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110C35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0E51BB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A622BCE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375282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 inklusive Downloads auch auf </w:t>
      </w:r>
      <w:hyperlink r:id="rId7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650271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1B923F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C67BFE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Haufe-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Lexware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F8F718C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04037D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lastRenderedPageBreak/>
        <w:t>Fraunhoferstr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82152 München   </w:t>
      </w:r>
      <w:r>
        <w:rPr>
          <w:rStyle w:val="scxw211310879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E06C786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52135EB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scxw21131087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9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0563C1"/>
          <w:sz w:val="22"/>
          <w:szCs w:val="22"/>
        </w:rPr>
        <w:t>  </w:t>
      </w:r>
      <w:r>
        <w:rPr>
          <w:rStyle w:val="scxw211310879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1E7B33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10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690CB3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18F935" w14:textId="77777777" w:rsidR="00D83FE3" w:rsidRDefault="00D83FE3" w:rsidP="00D83F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40778C" w14:textId="77777777" w:rsidR="00897B8C" w:rsidRDefault="00897B8C"/>
    <w:sectPr w:rsidR="00897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1B98"/>
    <w:multiLevelType w:val="hybridMultilevel"/>
    <w:tmpl w:val="F46A2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0D16"/>
    <w:multiLevelType w:val="multilevel"/>
    <w:tmpl w:val="6BD2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946ED"/>
    <w:multiLevelType w:val="multilevel"/>
    <w:tmpl w:val="6BD2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9B20CB"/>
    <w:multiLevelType w:val="hybridMultilevel"/>
    <w:tmpl w:val="7F4C0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15B71"/>
    <w:multiLevelType w:val="multilevel"/>
    <w:tmpl w:val="6BD2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055A69"/>
    <w:multiLevelType w:val="multilevel"/>
    <w:tmpl w:val="6BD2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991892"/>
    <w:multiLevelType w:val="multilevel"/>
    <w:tmpl w:val="6BD2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2924717">
    <w:abstractNumId w:val="4"/>
  </w:num>
  <w:num w:numId="2" w16cid:durableId="1917010885">
    <w:abstractNumId w:val="6"/>
  </w:num>
  <w:num w:numId="3" w16cid:durableId="527642595">
    <w:abstractNumId w:val="1"/>
  </w:num>
  <w:num w:numId="4" w16cid:durableId="1585066547">
    <w:abstractNumId w:val="2"/>
  </w:num>
  <w:num w:numId="5" w16cid:durableId="58016514">
    <w:abstractNumId w:val="5"/>
  </w:num>
  <w:num w:numId="6" w16cid:durableId="1983926972">
    <w:abstractNumId w:val="3"/>
  </w:num>
  <w:num w:numId="7" w16cid:durableId="146427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E3"/>
    <w:rsid w:val="00095F56"/>
    <w:rsid w:val="00136D44"/>
    <w:rsid w:val="001E7930"/>
    <w:rsid w:val="006C4597"/>
    <w:rsid w:val="00897B8C"/>
    <w:rsid w:val="00D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15BE"/>
  <w15:chartTrackingRefBased/>
  <w15:docId w15:val="{B822B1AB-EE17-4044-8E7C-68A23D89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D8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D83FE3"/>
  </w:style>
  <w:style w:type="character" w:customStyle="1" w:styleId="eop">
    <w:name w:val="eop"/>
    <w:basedOn w:val="Absatz-Standardschriftart"/>
    <w:rsid w:val="00D83FE3"/>
  </w:style>
  <w:style w:type="character" w:customStyle="1" w:styleId="scxw211310879">
    <w:name w:val="scxw211310879"/>
    <w:basedOn w:val="Absatz-Standardschriftart"/>
    <w:rsid w:val="00D83FE3"/>
  </w:style>
  <w:style w:type="character" w:styleId="Hyperlink">
    <w:name w:val="Hyperlink"/>
    <w:basedOn w:val="Absatz-Standardschriftart"/>
    <w:uiPriority w:val="99"/>
    <w:semiHidden/>
    <w:unhideWhenUsed/>
    <w:rsid w:val="001E7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5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leitl@haufe-lexware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buchhandel.haufe-lexware.com/a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del@haufe-lexwar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uchhandel.haufe-lexware.com/produkte/details/produkt/rechnungslegung-nach-ifrs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buchhandel.haufe-lexwa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ufegroup.com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8F173D0E-4FE5-4AD6-AFC0-9A442BC7927B}"/>
</file>

<file path=customXml/itemProps2.xml><?xml version="1.0" encoding="utf-8"?>
<ds:datastoreItem xmlns:ds="http://schemas.openxmlformats.org/officeDocument/2006/customXml" ds:itemID="{6BA5EBB4-5A36-490D-8D24-6891374DB2A3}"/>
</file>

<file path=customXml/itemProps3.xml><?xml version="1.0" encoding="utf-8"?>
<ds:datastoreItem xmlns:ds="http://schemas.openxmlformats.org/officeDocument/2006/customXml" ds:itemID="{EBEDD002-E913-4891-BC51-AD20C1392D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2023-03-15T18:37:00Z</dcterms:created>
  <dcterms:modified xsi:type="dcterms:W3CDTF">2023-03-16T08:34:00Z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