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B0AB" w14:textId="7C36C01C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von Lexware, der Verein wissen DVD</w:t>
      </w:r>
      <w:r w:rsidR="00CB4E1C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auf Online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4F5A73A0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C12B1BE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Liebe Kolleg:innen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39A016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1BF5292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CF7810" w14:textId="0CDACD80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Lexware, der Verein wissen </w:t>
      </w:r>
      <w:r w:rsidRPr="000F3FD8">
        <w:rPr>
          <w:rStyle w:val="normaltextrun"/>
          <w:rFonts w:asciiTheme="minorHAnsi" w:hAnsiTheme="minorHAnsi" w:cstheme="minorHAnsi"/>
          <w:sz w:val="20"/>
          <w:szCs w:val="20"/>
        </w:rPr>
        <w:t xml:space="preserve">(ISBN: </w:t>
      </w:r>
      <w:r w:rsidRPr="000F3FD8">
        <w:rPr>
          <w:rFonts w:asciiTheme="minorHAnsi" w:hAnsiTheme="minorHAnsi" w:cstheme="minorHAnsi"/>
          <w:sz w:val="20"/>
          <w:szCs w:val="20"/>
        </w:rPr>
        <w:t>978-3-648-08835-7)</w:t>
      </w:r>
      <w:r w:rsidRPr="000F3FD8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>
        <w:rPr>
          <w:rStyle w:val="normaltextrun"/>
          <w:rFonts w:ascii="Calibri" w:hAnsi="Calibri" w:cs="Calibri"/>
          <w:sz w:val="22"/>
          <w:szCs w:val="22"/>
        </w:rPr>
        <w:t xml:space="preserve">Die DVD-Version wird eingestellt – alle Inhalte ab Juni 2023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Lexware, der Verein wissen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(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ISBN: </w:t>
      </w:r>
      <w:r w:rsidRPr="000F3FD8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978-3-8092-1979-8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3DF387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2D5FC6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E1D3F3C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66754A" w14:textId="07500587" w:rsidR="000F3FD8" w:rsidRPr="00AD67B2" w:rsidRDefault="000F3FD8" w:rsidP="000F3FD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D67B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Umsteiger profitieren von einem </w:t>
      </w:r>
      <w:r w:rsidRPr="00AD67B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Preisvorteil </w:t>
      </w:r>
      <w:r w:rsidRPr="00AD67B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(</w:t>
      </w:r>
      <w:r w:rsidRPr="00AD67B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€ </w:t>
      </w:r>
      <w:r w:rsidR="00CB4E1C" w:rsidRPr="00AD67B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25,00</w:t>
      </w:r>
      <w:r w:rsidRPr="00AD67B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Pr="00AD67B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908C4" w:rsidRPr="00AD67B2">
        <w:rPr>
          <w:rStyle w:val="normaltextrun"/>
          <w:rFonts w:asciiTheme="minorHAnsi" w:hAnsiTheme="minorHAnsi" w:cstheme="minorHAnsi"/>
          <w:sz w:val="22"/>
          <w:szCs w:val="22"/>
        </w:rPr>
        <w:t xml:space="preserve">Ersparnis </w:t>
      </w:r>
      <w:r w:rsidRPr="00AD67B2">
        <w:rPr>
          <w:rStyle w:val="normaltextrun"/>
          <w:rFonts w:asciiTheme="minorHAnsi" w:hAnsiTheme="minorHAnsi" w:cstheme="minorHAnsi"/>
          <w:sz w:val="22"/>
          <w:szCs w:val="22"/>
        </w:rPr>
        <w:t>bei</w:t>
      </w:r>
      <w:r w:rsidR="00CB4E1C" w:rsidRPr="00AD67B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AD67B2">
        <w:rPr>
          <w:rStyle w:val="normaltextrun"/>
          <w:rFonts w:asciiTheme="minorHAnsi" w:hAnsiTheme="minorHAnsi" w:cstheme="minorHAnsi"/>
          <w:sz w:val="22"/>
          <w:szCs w:val="22"/>
        </w:rPr>
        <w:t xml:space="preserve">Bezug </w:t>
      </w:r>
      <w:r w:rsidR="00CB4E1C" w:rsidRPr="00AD67B2">
        <w:rPr>
          <w:rStyle w:val="normaltextrun"/>
          <w:rFonts w:asciiTheme="minorHAnsi" w:hAnsiTheme="minorHAnsi" w:cstheme="minorHAnsi"/>
          <w:sz w:val="22"/>
          <w:szCs w:val="22"/>
        </w:rPr>
        <w:t xml:space="preserve">einer </w:t>
      </w:r>
      <w:r w:rsidRPr="00AD67B2">
        <w:rPr>
          <w:rStyle w:val="normaltextrun"/>
          <w:rFonts w:asciiTheme="minorHAnsi" w:hAnsiTheme="minorHAnsi" w:cstheme="minorHAnsi"/>
          <w:sz w:val="22"/>
          <w:szCs w:val="22"/>
        </w:rPr>
        <w:t>Einzellizenz) </w:t>
      </w:r>
      <w:r w:rsidRPr="00AD67B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7284C6" w14:textId="045D2AED" w:rsidR="000F3FD8" w:rsidRPr="00AD67B2" w:rsidRDefault="000F3FD8" w:rsidP="000F3FD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D67B2">
        <w:rPr>
          <w:rStyle w:val="normaltextrun"/>
          <w:rFonts w:asciiTheme="minorHAnsi" w:hAnsiTheme="minorHAnsi" w:cstheme="minorHAnsi"/>
          <w:sz w:val="22"/>
          <w:szCs w:val="22"/>
        </w:rPr>
        <w:t xml:space="preserve">Ihre Abonnent:innen </w:t>
      </w:r>
      <w:r w:rsidRPr="00AD67B2">
        <w:rPr>
          <w:rFonts w:asciiTheme="minorHAnsi" w:hAnsiTheme="minorHAnsi" w:cstheme="minorHAnsi"/>
          <w:sz w:val="22"/>
          <w:szCs w:val="22"/>
        </w:rPr>
        <w:t>sparen Zeit ganz ohne manuelle Installation der</w:t>
      </w:r>
      <w:r w:rsidR="00AD67B2" w:rsidRPr="00AD67B2">
        <w:rPr>
          <w:rFonts w:asciiTheme="minorHAnsi" w:hAnsiTheme="minorHAnsi" w:cstheme="minorHAnsi"/>
          <w:sz w:val="22"/>
          <w:szCs w:val="22"/>
        </w:rPr>
        <w:t xml:space="preserve"> jährlich sieben</w:t>
      </w:r>
      <w:r w:rsidRPr="00AD67B2">
        <w:rPr>
          <w:rFonts w:asciiTheme="minorHAnsi" w:hAnsiTheme="minorHAnsi" w:cstheme="minorHAnsi"/>
          <w:sz w:val="22"/>
          <w:szCs w:val="22"/>
        </w:rPr>
        <w:t xml:space="preserve"> DVD-</w:t>
      </w:r>
      <w:r w:rsidRPr="00AD67B2">
        <w:rPr>
          <w:rFonts w:asciiTheme="minorHAnsi" w:hAnsiTheme="minorHAnsi" w:cstheme="minorHAnsi"/>
          <w:sz w:val="22"/>
          <w:szCs w:val="22"/>
        </w:rPr>
        <w:softHyphen/>
        <w:t>Update-Versionen</w:t>
      </w:r>
    </w:p>
    <w:p w14:paraId="05447A2D" w14:textId="5835551C" w:rsidR="00AD67B2" w:rsidRPr="00AD67B2" w:rsidRDefault="00AD67B2" w:rsidP="000F3FD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Die Onlineversion befindet sich immer </w:t>
      </w:r>
      <w:r w:rsidRPr="00AD67B2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uf rechtssicherem </w:t>
      </w:r>
      <w:r w:rsidRPr="00AD67B2">
        <w:rPr>
          <w:rFonts w:asciiTheme="minorHAnsi" w:hAnsiTheme="minorHAnsi" w:cstheme="minorHAnsi"/>
          <w:b/>
          <w:bCs/>
          <w:sz w:val="22"/>
          <w:szCs w:val="22"/>
        </w:rPr>
        <w:t>Stand – di</w:t>
      </w:r>
      <w:r>
        <w:rPr>
          <w:rFonts w:asciiTheme="minorHAnsi" w:hAnsiTheme="minorHAnsi" w:cstheme="minorHAnsi"/>
          <w:b/>
          <w:bCs/>
          <w:sz w:val="22"/>
          <w:szCs w:val="22"/>
        </w:rPr>
        <w:t>ese</w:t>
      </w:r>
      <w:r w:rsidRPr="00AD67B2">
        <w:rPr>
          <w:rFonts w:asciiTheme="minorHAnsi" w:hAnsiTheme="minorHAnsi" w:cstheme="minorHAnsi"/>
          <w:b/>
          <w:bCs/>
          <w:sz w:val="22"/>
          <w:szCs w:val="22"/>
        </w:rPr>
        <w:t xml:space="preserve"> wird mindestens 1 – 2 monatlich aktualisiert.</w:t>
      </w:r>
    </w:p>
    <w:p w14:paraId="465C83CF" w14:textId="62437FDE" w:rsidR="000F3FD8" w:rsidRPr="00AD67B2" w:rsidRDefault="000F3FD8" w:rsidP="000F3FD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7B2">
        <w:rPr>
          <w:rFonts w:asciiTheme="minorHAnsi" w:hAnsiTheme="minorHAnsi" w:cstheme="minorHAnsi"/>
          <w:sz w:val="22"/>
          <w:szCs w:val="22"/>
        </w:rPr>
        <w:t>Für Sie als Buchhändler wird die Logistik künftig wesentlich einfacher  </w:t>
      </w:r>
    </w:p>
    <w:p w14:paraId="528D5651" w14:textId="473EC706" w:rsidR="00CB4E1C" w:rsidRPr="00AD67B2" w:rsidRDefault="00CB4E1C" w:rsidP="000F3FD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7B2">
        <w:rPr>
          <w:rFonts w:asciiTheme="minorHAnsi" w:hAnsiTheme="minorHAnsi" w:cstheme="minorHAnsi"/>
          <w:sz w:val="22"/>
          <w:szCs w:val="22"/>
        </w:rPr>
        <w:t>Sie erhalten künftig eine Jahrespreisrechnung</w:t>
      </w:r>
    </w:p>
    <w:p w14:paraId="251677CF" w14:textId="73DCB8B1" w:rsidR="000F3FD8" w:rsidRPr="00AD67B2" w:rsidRDefault="000F3FD8" w:rsidP="000F3FD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7B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Der Jahres</w:t>
      </w:r>
      <w:r w:rsidR="00CB4E1C" w:rsidRPr="00AD67B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reis</w:t>
      </w:r>
      <w:r w:rsidRPr="00AD67B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für die Online-Version beträgt aktuell </w:t>
      </w:r>
      <w:r w:rsidRPr="00AD67B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€ </w:t>
      </w:r>
      <w:r w:rsidR="00CB4E1C" w:rsidRPr="00AD67B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283,90</w:t>
      </w:r>
      <w:r w:rsidRPr="00AD67B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brutto für die Einzellizenz, </w:t>
      </w:r>
      <w:r w:rsidRPr="00AD67B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Mehrfachlizenzen abweichend</w:t>
      </w:r>
      <w:r w:rsidRPr="00AD67B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9FF0103" w14:textId="77777777" w:rsidR="000F3FD8" w:rsidRDefault="000F3FD8" w:rsidP="000F3FD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D6AE7F" w14:textId="77777777" w:rsidR="000F3FD8" w:rsidRDefault="000F3FD8" w:rsidP="000F3F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F1393F" w14:textId="2472CE46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3601105" w14:textId="77777777" w:rsidR="00CB4E1C" w:rsidRDefault="00CB4E1C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2DEA25" w14:textId="4AAC4FBE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Mit der letzten DVD-Update-Lieferung</w:t>
      </w:r>
      <w:r w:rsidR="00CB4E1C">
        <w:rPr>
          <w:rStyle w:val="normaltextrun"/>
          <w:rFonts w:ascii="Calibri" w:hAnsi="Calibri" w:cs="Calibri"/>
          <w:sz w:val="22"/>
          <w:szCs w:val="22"/>
        </w:rPr>
        <w:t xml:space="preserve"> (Version 20.5)</w:t>
      </w:r>
      <w:r>
        <w:rPr>
          <w:rStyle w:val="normaltextrun"/>
          <w:rFonts w:ascii="Calibri" w:hAnsi="Calibri" w:cs="Calibri"/>
          <w:sz w:val="22"/>
          <w:szCs w:val="22"/>
        </w:rPr>
        <w:t xml:space="preserve"> am </w:t>
      </w:r>
      <w:r w:rsidR="00CB4E1C">
        <w:rPr>
          <w:rStyle w:val="normaltextrun"/>
          <w:rFonts w:ascii="Calibri" w:hAnsi="Calibri" w:cs="Calibri"/>
          <w:sz w:val="22"/>
          <w:szCs w:val="22"/>
        </w:rPr>
        <w:t>16.06</w:t>
      </w:r>
      <w:r>
        <w:rPr>
          <w:rStyle w:val="normaltextrun"/>
          <w:rFonts w:ascii="Calibri" w:hAnsi="Calibri" w:cs="Calibri"/>
          <w:sz w:val="22"/>
          <w:szCs w:val="22"/>
        </w:rPr>
        <w:t>.2023 erh</w:t>
      </w:r>
      <w:r w:rsidR="00CB4E1C">
        <w:rPr>
          <w:rStyle w:val="normaltextrun"/>
          <w:rFonts w:ascii="Calibri" w:hAnsi="Calibri" w:cs="Calibri"/>
          <w:sz w:val="22"/>
          <w:szCs w:val="22"/>
        </w:rPr>
        <w:t>ie</w:t>
      </w:r>
      <w:r>
        <w:rPr>
          <w:rStyle w:val="normaltextrun"/>
          <w:rFonts w:ascii="Calibri" w:hAnsi="Calibri" w:cs="Calibri"/>
          <w:sz w:val="22"/>
          <w:szCs w:val="22"/>
        </w:rPr>
        <w:t>lten Ihre Abonnent:innen ein entsprechendes Infoschreiben von uns (Anhang):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C797D" w14:textId="77777777" w:rsidR="000F3FD8" w:rsidRDefault="000F3FD8" w:rsidP="00CB4E1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dies die letzte Update-Lieferung sein und das DVD-Werk eingestellt wird.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4D8768" w14:textId="77777777" w:rsidR="000F3FD8" w:rsidRDefault="000F3FD8" w:rsidP="00CB4E1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504FD6" w14:textId="77777777" w:rsidR="000F3FD8" w:rsidRDefault="000F3FD8" w:rsidP="000F3F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13A146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181F0726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Unsere Bitte. Nehmen Sie am besten gleich mit Ihren Abonnent:innen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1F513" w14:textId="53BEF0B6" w:rsidR="000F3FD8" w:rsidRDefault="000F3FD8" w:rsidP="00CB4E1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</w:t>
      </w:r>
      <w:r w:rsidR="00CB4E1C" w:rsidRPr="00CB4E1C">
        <w:rPr>
          <w:rStyle w:val="normaltextrun"/>
          <w:rFonts w:ascii="Calibri" w:hAnsi="Calibri" w:cs="Calibri"/>
          <w:i/>
          <w:iCs/>
          <w:sz w:val="22"/>
          <w:szCs w:val="22"/>
        </w:rPr>
        <w:t>Lexware, der Verein wissen</w:t>
      </w:r>
      <w:r w:rsidR="00CB4E1C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zugreifen wollen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03C38D" w14:textId="77777777" w:rsidR="000F3FD8" w:rsidRDefault="000F3FD8" w:rsidP="00CB4E1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71D68F" w14:textId="77777777" w:rsidR="000F3FD8" w:rsidRDefault="000F3FD8" w:rsidP="000F3F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40F9B9" w14:textId="0D7061DC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</w:p>
    <w:p w14:paraId="2B66F224" w14:textId="77777777" w:rsidR="00CB4E1C" w:rsidRDefault="00CB4E1C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B91CE1" w14:textId="77777777" w:rsidR="000F3FD8" w:rsidRDefault="000F3FD8" w:rsidP="00CB4E1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95A227" w14:textId="506B6B29" w:rsidR="000F3FD8" w:rsidRDefault="000F3FD8" w:rsidP="000F3FD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Xxxx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1E81C4" w14:textId="77777777" w:rsidR="00CB4E1C" w:rsidRDefault="00CB4E1C" w:rsidP="000F3F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217A97C6" w14:textId="77777777" w:rsidR="000F3FD8" w:rsidRDefault="000F3FD8" w:rsidP="000F3F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1D4617" w14:textId="77777777" w:rsidR="000F3FD8" w:rsidRDefault="000F3FD8" w:rsidP="00CB4E1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66B7A0" w14:textId="16CE2EE0" w:rsidR="000F3FD8" w:rsidRDefault="000F3FD8" w:rsidP="00CB4E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59F3F02" w14:textId="77777777" w:rsidR="000F3FD8" w:rsidRDefault="000F3FD8" w:rsidP="000F3FD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40E6F3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E8CD18" w14:textId="76D8D7D3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Betreff: Umstellung</w:t>
      </w:r>
      <w:r w:rsidR="00CB4E1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Verein wissen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11033C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B5F5C1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1C89A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998D78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Freundliche Grüße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5000D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FA2D3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C66A05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DE14EA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D51958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3A119F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2D3A1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3DC3A6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876A09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FB8DA0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74E8FF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Fraunhoferstr.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</w:t>
      </w:r>
      <w:r>
        <w:rPr>
          <w:rStyle w:val="scxw74073429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11B6F7C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908A4B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scxw740734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</w:t>
      </w:r>
      <w:r>
        <w:rPr>
          <w:rStyle w:val="scxw74073429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16131A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E77FBC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1C22BB" w14:textId="77777777" w:rsidR="000F3FD8" w:rsidRDefault="000F3FD8" w:rsidP="000F3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60DD29D4" w14:textId="77777777" w:rsidR="009103E4" w:rsidRDefault="009103E4"/>
    <w:sectPr w:rsidR="00910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8A"/>
    <w:multiLevelType w:val="multilevel"/>
    <w:tmpl w:val="476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A1CAB"/>
    <w:multiLevelType w:val="hybridMultilevel"/>
    <w:tmpl w:val="A4606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5788"/>
    <w:multiLevelType w:val="multilevel"/>
    <w:tmpl w:val="8F2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030A6"/>
    <w:multiLevelType w:val="multilevel"/>
    <w:tmpl w:val="15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54DFF"/>
    <w:multiLevelType w:val="hybridMultilevel"/>
    <w:tmpl w:val="2F32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26A2"/>
    <w:multiLevelType w:val="multilevel"/>
    <w:tmpl w:val="7D8A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442E9"/>
    <w:multiLevelType w:val="multilevel"/>
    <w:tmpl w:val="618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6509B4"/>
    <w:multiLevelType w:val="hybridMultilevel"/>
    <w:tmpl w:val="CDACE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834D2"/>
    <w:multiLevelType w:val="hybridMultilevel"/>
    <w:tmpl w:val="E55E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1F42"/>
    <w:multiLevelType w:val="multilevel"/>
    <w:tmpl w:val="AE5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103A8E"/>
    <w:multiLevelType w:val="hybridMultilevel"/>
    <w:tmpl w:val="3E1AD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33029"/>
    <w:multiLevelType w:val="hybridMultilevel"/>
    <w:tmpl w:val="CFEC3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579DA"/>
    <w:multiLevelType w:val="multilevel"/>
    <w:tmpl w:val="EC3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84678">
    <w:abstractNumId w:val="2"/>
  </w:num>
  <w:num w:numId="2" w16cid:durableId="1855265376">
    <w:abstractNumId w:val="0"/>
  </w:num>
  <w:num w:numId="3" w16cid:durableId="301279231">
    <w:abstractNumId w:val="12"/>
  </w:num>
  <w:num w:numId="4" w16cid:durableId="362484118">
    <w:abstractNumId w:val="6"/>
  </w:num>
  <w:num w:numId="5" w16cid:durableId="1607884561">
    <w:abstractNumId w:val="3"/>
  </w:num>
  <w:num w:numId="6" w16cid:durableId="1671828793">
    <w:abstractNumId w:val="9"/>
  </w:num>
  <w:num w:numId="7" w16cid:durableId="1774592707">
    <w:abstractNumId w:val="5"/>
  </w:num>
  <w:num w:numId="8" w16cid:durableId="1199514390">
    <w:abstractNumId w:val="10"/>
  </w:num>
  <w:num w:numId="9" w16cid:durableId="1056859935">
    <w:abstractNumId w:val="11"/>
  </w:num>
  <w:num w:numId="10" w16cid:durableId="1329823268">
    <w:abstractNumId w:val="8"/>
  </w:num>
  <w:num w:numId="11" w16cid:durableId="2075004932">
    <w:abstractNumId w:val="4"/>
  </w:num>
  <w:num w:numId="12" w16cid:durableId="1211720697">
    <w:abstractNumId w:val="1"/>
  </w:num>
  <w:num w:numId="13" w16cid:durableId="1966353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8"/>
    <w:rsid w:val="000F3FD8"/>
    <w:rsid w:val="001908C4"/>
    <w:rsid w:val="009103E4"/>
    <w:rsid w:val="00AD67B2"/>
    <w:rsid w:val="00CB4E1C"/>
    <w:rsid w:val="00D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7A8D"/>
  <w15:chartTrackingRefBased/>
  <w15:docId w15:val="{B3722574-9735-42C3-B71A-0957959F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F3FD8"/>
  </w:style>
  <w:style w:type="character" w:customStyle="1" w:styleId="eop">
    <w:name w:val="eop"/>
    <w:basedOn w:val="Absatz-Standardschriftart"/>
    <w:rsid w:val="000F3FD8"/>
  </w:style>
  <w:style w:type="character" w:customStyle="1" w:styleId="scxw74073429">
    <w:name w:val="scxw74073429"/>
    <w:basedOn w:val="Absatz-Standardschriftart"/>
    <w:rsid w:val="000F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0B20646-CC96-4A46-B69D-F00CF241120D}"/>
</file>

<file path=customXml/itemProps2.xml><?xml version="1.0" encoding="utf-8"?>
<ds:datastoreItem xmlns:ds="http://schemas.openxmlformats.org/officeDocument/2006/customXml" ds:itemID="{7EE7951C-3B67-4210-8531-25AAEEAEB81E}"/>
</file>

<file path=customXml/itemProps3.xml><?xml version="1.0" encoding="utf-8"?>
<ds:datastoreItem xmlns:ds="http://schemas.openxmlformats.org/officeDocument/2006/customXml" ds:itemID="{F5E31C1B-E5B0-4C2B-82F7-6DC847412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2023-06-24T10:00:00Z</dcterms:created>
  <dcterms:modified xsi:type="dcterms:W3CDTF">2023-06-27T08:45:00Z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