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75ED" w14:textId="77777777" w:rsidR="006A7612" w:rsidRPr="001E00CA" w:rsidRDefault="006A7612" w:rsidP="006A7612">
      <w:pPr>
        <w:pStyle w:val="StandardWeb"/>
        <w:rPr>
          <w:rFonts w:asciiTheme="minorHAnsi" w:hAnsiTheme="minorHAnsi" w:cstheme="minorHAnsi"/>
          <w:b/>
          <w:bCs/>
          <w:color w:val="4472C4" w:themeColor="accent1"/>
        </w:rPr>
      </w:pPr>
      <w:bookmarkStart w:id="0" w:name="_Hlk187931078"/>
      <w:r w:rsidRPr="001E00CA">
        <w:rPr>
          <w:rFonts w:asciiTheme="minorHAnsi" w:hAnsiTheme="minorHAnsi" w:cstheme="minorHAnsi"/>
          <w:b/>
          <w:bCs/>
          <w:color w:val="4472C4" w:themeColor="accent1"/>
        </w:rPr>
        <w:t>Anstehende Produktüberführung +++ Bitte jetzt aktiv werden! +++</w:t>
      </w:r>
    </w:p>
    <w:p w14:paraId="1353C2FE" w14:textId="77777777" w:rsidR="006A7612" w:rsidRPr="001E00CA" w:rsidRDefault="006A7612" w:rsidP="006A7612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Liebe </w:t>
      </w:r>
      <w:proofErr w:type="spellStart"/>
      <w:r w:rsidRPr="001E00CA">
        <w:rPr>
          <w:rFonts w:asciiTheme="minorHAnsi" w:hAnsiTheme="minorHAnsi" w:cstheme="minorHAnsi"/>
          <w:color w:val="000000"/>
          <w:sz w:val="22"/>
          <w:szCs w:val="22"/>
        </w:rPr>
        <w:t>Kolleg:innen</w:t>
      </w:r>
      <w:proofErr w:type="spellEnd"/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 in der Fortsetzungsabteilung,</w:t>
      </w:r>
    </w:p>
    <w:p w14:paraId="0F6C3F1A" w14:textId="77777777" w:rsidR="006A7612" w:rsidRPr="001E00CA" w:rsidRDefault="006A7612" w:rsidP="006A7612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heute habe ich eine wichtige Information zu einer anstehenden Abonnement-Überführung für Sie: </w:t>
      </w:r>
    </w:p>
    <w:p w14:paraId="3B3BC8AC" w14:textId="77777777" w:rsidR="00504A1E" w:rsidRDefault="006A7612" w:rsidP="006A7612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Betroffen ist d</w:t>
      </w:r>
      <w:r w:rsidR="001E00CA">
        <w:rPr>
          <w:rFonts w:asciiTheme="minorHAnsi" w:hAnsiTheme="minorHAnsi" w:cstheme="minorHAnsi"/>
          <w:color w:val="000000"/>
          <w:sz w:val="22"/>
          <w:szCs w:val="22"/>
        </w:rPr>
        <w:t xml:space="preserve">ie Print-Reihe </w:t>
      </w:r>
      <w:r w:rsidR="001E00CA" w:rsidRPr="001E00CA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Controlling Berater</w:t>
      </w: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04A1E">
        <w:rPr>
          <w:rFonts w:asciiTheme="minorHAnsi" w:hAnsiTheme="minorHAnsi" w:cstheme="minorHAnsi"/>
          <w:color w:val="000000"/>
          <w:sz w:val="22"/>
          <w:szCs w:val="22"/>
        </w:rPr>
        <w:t xml:space="preserve">Die letzte Auslieferung an Ihre </w:t>
      </w:r>
      <w:proofErr w:type="spellStart"/>
      <w:r w:rsidR="00504A1E">
        <w:rPr>
          <w:rFonts w:asciiTheme="minorHAnsi" w:hAnsiTheme="minorHAnsi" w:cstheme="minorHAnsi"/>
          <w:color w:val="000000"/>
          <w:sz w:val="22"/>
          <w:szCs w:val="22"/>
        </w:rPr>
        <w:t>Kund:innen</w:t>
      </w:r>
      <w:proofErr w:type="spellEnd"/>
      <w:r w:rsidR="00504A1E">
        <w:rPr>
          <w:rFonts w:asciiTheme="minorHAnsi" w:hAnsiTheme="minorHAnsi" w:cstheme="minorHAnsi"/>
          <w:color w:val="000000"/>
          <w:sz w:val="22"/>
          <w:szCs w:val="22"/>
        </w:rPr>
        <w:t xml:space="preserve"> fand im November 2024 mit </w:t>
      </w:r>
      <w:proofErr w:type="spellStart"/>
      <w:r w:rsidR="00504A1E">
        <w:rPr>
          <w:rFonts w:asciiTheme="minorHAnsi" w:hAnsiTheme="minorHAnsi" w:cstheme="minorHAnsi"/>
          <w:color w:val="000000"/>
          <w:sz w:val="22"/>
          <w:szCs w:val="22"/>
        </w:rPr>
        <w:t>Bandnr</w:t>
      </w:r>
      <w:proofErr w:type="spellEnd"/>
      <w:r w:rsidR="00504A1E">
        <w:rPr>
          <w:rFonts w:asciiTheme="minorHAnsi" w:hAnsiTheme="minorHAnsi" w:cstheme="minorHAnsi"/>
          <w:color w:val="000000"/>
          <w:sz w:val="22"/>
          <w:szCs w:val="22"/>
        </w:rPr>
        <w:t xml:space="preserve">. 77 </w:t>
      </w:r>
      <w:r w:rsidR="00504A1E" w:rsidRPr="00504A1E">
        <w:rPr>
          <w:rFonts w:asciiTheme="minorHAnsi" w:hAnsiTheme="minorHAnsi" w:cstheme="minorHAnsi"/>
          <w:i/>
          <w:iCs/>
          <w:color w:val="000000"/>
          <w:sz w:val="22"/>
          <w:szCs w:val="22"/>
        </w:rPr>
        <w:t>Planun</w:t>
      </w:r>
      <w:r w:rsidR="00504A1E">
        <w:rPr>
          <w:rFonts w:asciiTheme="minorHAnsi" w:hAnsiTheme="minorHAnsi" w:cstheme="minorHAnsi"/>
          <w:i/>
          <w:iCs/>
          <w:color w:val="000000"/>
          <w:sz w:val="22"/>
          <w:szCs w:val="22"/>
        </w:rPr>
        <w:t>g</w:t>
      </w:r>
      <w:r w:rsidR="00504A1E" w:rsidRPr="00504A1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und </w:t>
      </w:r>
      <w:proofErr w:type="spellStart"/>
      <w:r w:rsidR="00504A1E" w:rsidRPr="00504A1E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Forecasting</w:t>
      </w:r>
      <w:proofErr w:type="spellEnd"/>
      <w:r w:rsidR="00504A1E" w:rsidRPr="00504A1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neu gedacht</w:t>
      </w:r>
      <w:r w:rsidR="00504A1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504A1E" w:rsidRPr="007F06A4">
        <w:rPr>
          <w:rFonts w:asciiTheme="minorHAnsi" w:hAnsiTheme="minorHAnsi" w:cstheme="minorHAnsi"/>
          <w:color w:val="000000"/>
          <w:sz w:val="20"/>
          <w:szCs w:val="20"/>
        </w:rPr>
        <w:t>(ISBN: 978-3-648-17120-2)</w:t>
      </w:r>
      <w:r w:rsidR="00504A1E" w:rsidRPr="007F06A4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504A1E">
        <w:rPr>
          <w:rFonts w:asciiTheme="minorHAnsi" w:hAnsiTheme="minorHAnsi" w:cstheme="minorHAnsi"/>
          <w:color w:val="000000"/>
          <w:sz w:val="22"/>
          <w:szCs w:val="22"/>
        </w:rPr>
        <w:t>statt. Die Reihe wird nun eingestellt.</w:t>
      </w:r>
    </w:p>
    <w:p w14:paraId="3465E7BE" w14:textId="77777777" w:rsidR="00C40AA0" w:rsidRDefault="00504A1E" w:rsidP="00C67EF2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Damit Ihre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Kund:innen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weiterhin bestens zu Schwerpunktthemen aus dem Controlling informiert </w:t>
      </w:r>
      <w:r w:rsidR="00D429EC">
        <w:rPr>
          <w:rFonts w:asciiTheme="minorHAnsi" w:hAnsiTheme="minorHAnsi" w:cstheme="minorHAnsi"/>
          <w:color w:val="000000"/>
          <w:sz w:val="22"/>
          <w:szCs w:val="22"/>
        </w:rPr>
        <w:t>bleiben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429EC">
        <w:rPr>
          <w:rFonts w:asciiTheme="minorHAnsi" w:hAnsiTheme="minorHAnsi" w:cstheme="minorHAnsi"/>
          <w:color w:val="000000"/>
          <w:sz w:val="22"/>
          <w:szCs w:val="22"/>
        </w:rPr>
        <w:t xml:space="preserve">bieten Sie Ihren </w:t>
      </w:r>
      <w:proofErr w:type="spellStart"/>
      <w:r w:rsidR="00D429EC">
        <w:rPr>
          <w:rFonts w:asciiTheme="minorHAnsi" w:hAnsiTheme="minorHAnsi" w:cstheme="minorHAnsi"/>
          <w:color w:val="000000"/>
          <w:sz w:val="22"/>
          <w:szCs w:val="22"/>
        </w:rPr>
        <w:t>Kund:innen</w:t>
      </w:r>
      <w:proofErr w:type="spellEnd"/>
      <w:r w:rsidR="00D429EC">
        <w:rPr>
          <w:rFonts w:asciiTheme="minorHAnsi" w:hAnsiTheme="minorHAnsi" w:cstheme="minorHAnsi"/>
          <w:color w:val="000000"/>
          <w:sz w:val="22"/>
          <w:szCs w:val="22"/>
        </w:rPr>
        <w:t xml:space="preserve"> das </w:t>
      </w:r>
      <w:r w:rsidR="00D429EC" w:rsidRPr="00D429EC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Controller Magazin</w:t>
      </w:r>
      <w:r w:rsidR="00D429EC">
        <w:rPr>
          <w:rFonts w:asciiTheme="minorHAnsi" w:hAnsiTheme="minorHAnsi" w:cstheme="minorHAnsi"/>
          <w:color w:val="000000"/>
          <w:sz w:val="22"/>
          <w:szCs w:val="22"/>
        </w:rPr>
        <w:t xml:space="preserve"> an.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51AE12B1" w14:textId="599C1516" w:rsidR="00C40AA0" w:rsidRPr="00C40AA0" w:rsidRDefault="00C40AA0" w:rsidP="00C67EF2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40AA0">
        <w:rPr>
          <w:rFonts w:asciiTheme="minorHAnsi" w:hAnsiTheme="minorHAnsi" w:cstheme="minorHAnsi"/>
          <w:b/>
          <w:bCs/>
          <w:color w:val="262E33"/>
          <w:sz w:val="22"/>
          <w:szCs w:val="22"/>
        </w:rPr>
        <w:t xml:space="preserve">Das meistgelesene Fachmagazin </w:t>
      </w:r>
      <w:r w:rsidRPr="00C40AA0">
        <w:rPr>
          <w:rFonts w:asciiTheme="minorHAnsi" w:hAnsiTheme="minorHAnsi" w:cstheme="minorHAnsi"/>
          <w:color w:val="262E33"/>
          <w:sz w:val="22"/>
          <w:szCs w:val="22"/>
        </w:rPr>
        <w:t xml:space="preserve">für Controller bietet Ihren </w:t>
      </w:r>
      <w:proofErr w:type="spellStart"/>
      <w:r w:rsidRPr="00C40AA0">
        <w:rPr>
          <w:rFonts w:asciiTheme="minorHAnsi" w:hAnsiTheme="minorHAnsi" w:cstheme="minorHAnsi"/>
          <w:color w:val="262E33"/>
          <w:sz w:val="22"/>
          <w:szCs w:val="22"/>
        </w:rPr>
        <w:t>Abonnent:innen</w:t>
      </w:r>
      <w:proofErr w:type="spellEnd"/>
      <w:r w:rsidRPr="00C40AA0">
        <w:rPr>
          <w:rFonts w:asciiTheme="minorHAnsi" w:hAnsiTheme="minorHAnsi" w:cstheme="minorHAnsi"/>
          <w:color w:val="262E33"/>
          <w:sz w:val="22"/>
          <w:szCs w:val="22"/>
        </w:rPr>
        <w:t xml:space="preserve"> kompetentes und neustes Fachwissen, Trends, Tools und Best-Practices für die Praxis.</w:t>
      </w:r>
    </w:p>
    <w:p w14:paraId="07AD02CB" w14:textId="6383050E" w:rsidR="00C67EF2" w:rsidRDefault="00C67EF2" w:rsidP="00C67EF2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Das Haufe Controller Magazin ist sowohl </w:t>
      </w:r>
      <w:r w:rsidRPr="007F06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als Print inklusive eines Online-Zugangs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für eine Person, als auch als </w:t>
      </w:r>
      <w:r w:rsidR="007F06A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rein digitale </w:t>
      </w:r>
      <w:r w:rsidRPr="007F06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Version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erhältlich.</w:t>
      </w:r>
    </w:p>
    <w:p w14:paraId="1D3C89FD" w14:textId="77777777" w:rsidR="00D429EC" w:rsidRDefault="00D429EC" w:rsidP="00D429EC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Neben aktuellen Inhalten aus dem Controlling-Bereich</w:t>
      </w:r>
    </w:p>
    <w:p w14:paraId="28091233" w14:textId="4A3C7B86" w:rsidR="00D429EC" w:rsidRDefault="00D429EC" w:rsidP="00C67EF2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deckt unsere Fachzeitschrift darüber hinaus auch Themen zu </w:t>
      </w:r>
      <w:r w:rsidRPr="00D429EC">
        <w:rPr>
          <w:rFonts w:asciiTheme="minorHAnsi" w:hAnsiTheme="minorHAnsi" w:cstheme="minorHAnsi"/>
          <w:color w:val="000000"/>
          <w:sz w:val="22"/>
          <w:szCs w:val="22"/>
        </w:rPr>
        <w:t xml:space="preserve">Kostenmanagement, Rechnungswesen, Risikomanagement, Business </w:t>
      </w:r>
      <w:proofErr w:type="spellStart"/>
      <w:r w:rsidRPr="00D429EC">
        <w:rPr>
          <w:rFonts w:asciiTheme="minorHAnsi" w:hAnsiTheme="minorHAnsi" w:cstheme="minorHAnsi"/>
          <w:color w:val="000000"/>
          <w:sz w:val="22"/>
          <w:szCs w:val="22"/>
        </w:rPr>
        <w:t>Intelligence</w:t>
      </w:r>
      <w:proofErr w:type="spellEnd"/>
      <w:r w:rsidRPr="00D429EC">
        <w:rPr>
          <w:rFonts w:asciiTheme="minorHAnsi" w:hAnsiTheme="minorHAnsi" w:cstheme="minorHAnsi"/>
          <w:color w:val="000000"/>
          <w:sz w:val="22"/>
          <w:szCs w:val="22"/>
        </w:rPr>
        <w:t>, Strategie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und</w:t>
      </w:r>
      <w:r w:rsidRPr="00D429EC">
        <w:rPr>
          <w:rFonts w:asciiTheme="minorHAnsi" w:hAnsiTheme="minorHAnsi" w:cstheme="minorHAnsi"/>
          <w:color w:val="000000"/>
          <w:sz w:val="22"/>
          <w:szCs w:val="22"/>
        </w:rPr>
        <w:t xml:space="preserve"> Change Management ab</w:t>
      </w:r>
    </w:p>
    <w:p w14:paraId="56C85632" w14:textId="77777777" w:rsidR="00D429EC" w:rsidRPr="00D429EC" w:rsidRDefault="00D429EC" w:rsidP="00C67EF2">
      <w:pPr>
        <w:pStyle w:val="Standard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69263437" w14:textId="0D5BADC8" w:rsidR="00C40AA0" w:rsidRDefault="00C67EF2" w:rsidP="00C40AA0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sind in </w:t>
      </w:r>
      <w:r w:rsidR="00D429EC">
        <w:rPr>
          <w:rFonts w:asciiTheme="minorHAnsi" w:hAnsiTheme="minorHAnsi" w:cstheme="minorHAnsi"/>
          <w:color w:val="000000"/>
          <w:sz w:val="22"/>
          <w:szCs w:val="22"/>
        </w:rPr>
        <w:t>unsere Fachzeitschrift 4 Online-Seminare pro Jahr kostenfrei</w:t>
      </w:r>
      <w:r w:rsidR="00C40AA0">
        <w:rPr>
          <w:rFonts w:asciiTheme="minorHAnsi" w:hAnsiTheme="minorHAnsi" w:cstheme="minorHAnsi"/>
          <w:color w:val="000000"/>
          <w:sz w:val="22"/>
          <w:szCs w:val="22"/>
        </w:rPr>
        <w:t>, sowie der Controlling Vordenker-Podcast</w:t>
      </w:r>
      <w:r w:rsidR="00D429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inkludiert</w:t>
      </w:r>
    </w:p>
    <w:p w14:paraId="47817899" w14:textId="77777777" w:rsidR="00C40AA0" w:rsidRPr="00C40AA0" w:rsidRDefault="00C40AA0" w:rsidP="00C40AA0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B0B3CBF" w14:textId="4EA364DE" w:rsidR="00C40AA0" w:rsidRDefault="00C40AA0" w:rsidP="00C40AA0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ist über die digitale Variante die Nutzung von verschiedenen Arbeitshilfen wie Excel-Tools möglich</w:t>
      </w:r>
    </w:p>
    <w:p w14:paraId="01268E2D" w14:textId="77777777" w:rsidR="00C40AA0" w:rsidRDefault="00C40AA0" w:rsidP="00C40AA0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11F4907" w14:textId="680383BE" w:rsidR="00471407" w:rsidRDefault="00471407" w:rsidP="00C40AA0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Ihre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Kund:innen</w:t>
      </w:r>
      <w:proofErr w:type="spellEnd"/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erhalten </w:t>
      </w:r>
      <w:r w:rsidRPr="007729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6 Ausgaben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(statt 3 x Controller Berater) des Controller Magazins pro Jahr!</w:t>
      </w:r>
    </w:p>
    <w:p w14:paraId="71D689CD" w14:textId="27A00995" w:rsidR="00C67EF2" w:rsidRDefault="00C67EF2" w:rsidP="00C67EF2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200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Und das alles zu einem nahezu identischen Preis!</w:t>
      </w:r>
      <w:r w:rsidR="00D11CE1">
        <w:rPr>
          <w:rFonts w:asciiTheme="minorHAnsi" w:hAnsiTheme="minorHAnsi" w:cstheme="minorHAnsi"/>
          <w:color w:val="000000"/>
          <w:sz w:val="22"/>
          <w:szCs w:val="22"/>
        </w:rPr>
        <w:t xml:space="preserve"> Der Jahrespreis für den Controlling Berater betrug bei durchschnittlich 3 Ausgaben pro Jahr € 216,00 zzgl.</w:t>
      </w:r>
      <w:r w:rsidR="0062002C">
        <w:rPr>
          <w:rFonts w:asciiTheme="minorHAnsi" w:hAnsiTheme="minorHAnsi" w:cstheme="minorHAnsi"/>
          <w:color w:val="000000"/>
          <w:sz w:val="22"/>
          <w:szCs w:val="22"/>
        </w:rPr>
        <w:t xml:space="preserve"> 7 % MwSt.</w:t>
      </w:r>
    </w:p>
    <w:p w14:paraId="6688957F" w14:textId="077F8B1C" w:rsidR="00F96EB2" w:rsidRPr="0062002C" w:rsidRDefault="0062002C" w:rsidP="0062002C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62002C">
        <w:rPr>
          <w:rFonts w:asciiTheme="minorHAnsi" w:hAnsiTheme="minorHAnsi" w:cstheme="minorHAnsi"/>
          <w:color w:val="000000"/>
          <w:sz w:val="22"/>
          <w:szCs w:val="22"/>
        </w:rPr>
        <w:t xml:space="preserve">Im Vergleich dazu,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kostet </w:t>
      </w:r>
      <w:r w:rsidRPr="0062002C">
        <w:rPr>
          <w:rFonts w:asciiTheme="minorHAnsi" w:hAnsiTheme="minorHAnsi" w:cstheme="minorHAnsi"/>
          <w:color w:val="000000"/>
          <w:sz w:val="22"/>
          <w:szCs w:val="22"/>
        </w:rPr>
        <w:t xml:space="preserve">das </w:t>
      </w:r>
      <w:r w:rsidR="00F96EB2" w:rsidRPr="0062002C">
        <w:rPr>
          <w:rFonts w:asciiTheme="minorHAnsi" w:hAnsiTheme="minorHAnsi" w:cstheme="minorHAnsi"/>
          <w:sz w:val="22"/>
          <w:szCs w:val="22"/>
        </w:rPr>
        <w:t xml:space="preserve">Controller Magazin digital </w:t>
      </w:r>
      <w:r>
        <w:rPr>
          <w:rFonts w:asciiTheme="minorHAnsi" w:hAnsiTheme="minorHAnsi" w:cstheme="minorHAnsi"/>
          <w:sz w:val="22"/>
          <w:szCs w:val="22"/>
        </w:rPr>
        <w:t xml:space="preserve">im </w:t>
      </w:r>
      <w:r w:rsidR="00F96EB2" w:rsidRPr="0062002C">
        <w:rPr>
          <w:rFonts w:asciiTheme="minorHAnsi" w:hAnsiTheme="minorHAnsi" w:cstheme="minorHAnsi"/>
          <w:sz w:val="22"/>
          <w:szCs w:val="22"/>
        </w:rPr>
        <w:t>Jahrespreis</w:t>
      </w:r>
      <w:r w:rsidRPr="0062002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€ </w:t>
      </w:r>
      <w:r w:rsidR="00F96EB2" w:rsidRPr="0062002C">
        <w:rPr>
          <w:rFonts w:asciiTheme="minorHAnsi" w:hAnsiTheme="minorHAnsi" w:cstheme="minorHAnsi"/>
          <w:sz w:val="22"/>
          <w:szCs w:val="22"/>
        </w:rPr>
        <w:t>213,08 zzgl. 7% MwSt.</w:t>
      </w:r>
      <w:r w:rsidRPr="0062002C">
        <w:rPr>
          <w:rFonts w:asciiTheme="minorHAnsi" w:hAnsiTheme="minorHAnsi" w:cstheme="minorHAnsi"/>
          <w:sz w:val="22"/>
          <w:szCs w:val="22"/>
        </w:rPr>
        <w:t xml:space="preserve"> und das </w:t>
      </w:r>
      <w:r w:rsidR="00F96EB2" w:rsidRPr="0062002C">
        <w:rPr>
          <w:rFonts w:asciiTheme="minorHAnsi" w:hAnsiTheme="minorHAnsi" w:cstheme="minorHAnsi"/>
          <w:sz w:val="22"/>
          <w:szCs w:val="22"/>
        </w:rPr>
        <w:t>Controller Magazin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002C">
        <w:rPr>
          <w:rFonts w:asciiTheme="minorHAnsi" w:hAnsiTheme="minorHAnsi" w:cstheme="minorHAnsi"/>
          <w:sz w:val="22"/>
          <w:szCs w:val="22"/>
        </w:rPr>
        <w:t xml:space="preserve">in der </w:t>
      </w:r>
      <w:r w:rsidR="00F96EB2" w:rsidRPr="0062002C">
        <w:rPr>
          <w:rFonts w:asciiTheme="minorHAnsi" w:hAnsiTheme="minorHAnsi" w:cstheme="minorHAnsi"/>
          <w:sz w:val="22"/>
          <w:szCs w:val="22"/>
        </w:rPr>
        <w:t>Kombi</w:t>
      </w:r>
      <w:r w:rsidRPr="0062002C">
        <w:rPr>
          <w:rFonts w:asciiTheme="minorHAnsi" w:hAnsiTheme="minorHAnsi" w:cstheme="minorHAnsi"/>
          <w:sz w:val="22"/>
          <w:szCs w:val="22"/>
        </w:rPr>
        <w:t xml:space="preserve">-Variante </w:t>
      </w:r>
      <w:r w:rsidR="00C40AA0">
        <w:rPr>
          <w:rFonts w:asciiTheme="minorHAnsi" w:hAnsiTheme="minorHAnsi" w:cstheme="minorHAnsi"/>
          <w:sz w:val="22"/>
          <w:szCs w:val="22"/>
        </w:rPr>
        <w:t xml:space="preserve">ist </w:t>
      </w:r>
      <w:r w:rsidRPr="0062002C">
        <w:rPr>
          <w:rFonts w:asciiTheme="minorHAnsi" w:hAnsiTheme="minorHAnsi" w:cstheme="minorHAnsi"/>
          <w:sz w:val="22"/>
          <w:szCs w:val="22"/>
        </w:rPr>
        <w:t xml:space="preserve">zu einem jährlichen Bezugspreis </w:t>
      </w:r>
      <w:r>
        <w:rPr>
          <w:rFonts w:asciiTheme="minorHAnsi" w:hAnsiTheme="minorHAnsi" w:cstheme="minorHAnsi"/>
          <w:sz w:val="22"/>
          <w:szCs w:val="22"/>
        </w:rPr>
        <w:t xml:space="preserve">von </w:t>
      </w:r>
      <w:r w:rsidR="00F96EB2" w:rsidRPr="0062002C">
        <w:rPr>
          <w:rFonts w:asciiTheme="minorHAnsi" w:hAnsiTheme="minorHAnsi" w:cstheme="minorHAnsi"/>
          <w:sz w:val="22"/>
          <w:szCs w:val="22"/>
        </w:rPr>
        <w:t>222,43 zzgl. 7% MwSt.</w:t>
      </w:r>
      <w:r w:rsidR="00C40A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erhältlich.</w:t>
      </w:r>
    </w:p>
    <w:p w14:paraId="36FFF01D" w14:textId="77777777" w:rsidR="006A7612" w:rsidRDefault="006A7612" w:rsidP="006A7612">
      <w:pPr>
        <w:pStyle w:val="Standard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00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Unsere Bitte. Nehmen Sie am besten gleich mit Ihren </w:t>
      </w:r>
      <w:proofErr w:type="spellStart"/>
      <w:r w:rsidRPr="006200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Abonnent:innen</w:t>
      </w:r>
      <w:proofErr w:type="spellEnd"/>
      <w:r w:rsidRPr="0062002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Kontakt auf und erfragen Sie:</w:t>
      </w:r>
    </w:p>
    <w:p w14:paraId="73F88093" w14:textId="04AB78E0" w:rsidR="007F06A4" w:rsidRPr="000D1E50" w:rsidRDefault="007F06A4" w:rsidP="007F06A4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w</w:t>
      </w:r>
      <w:r>
        <w:rPr>
          <w:rFonts w:asciiTheme="minorHAnsi" w:hAnsiTheme="minorHAnsi" w:cstheme="minorHAnsi"/>
          <w:color w:val="000000"/>
          <w:sz w:val="22"/>
          <w:szCs w:val="22"/>
        </w:rPr>
        <w:t>elche Variante des Haufe Controller Magazins</w:t>
      </w: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Ihre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Kund:innen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zukünftig erhalten wollen</w:t>
      </w:r>
    </w:p>
    <w:p w14:paraId="40115D92" w14:textId="462A36CB" w:rsidR="000D1E50" w:rsidRPr="000D1E50" w:rsidRDefault="006A7612" w:rsidP="000D1E50">
      <w:pPr>
        <w:pStyle w:val="StandardWeb"/>
        <w:numPr>
          <w:ilvl w:val="0"/>
          <w:numId w:val="3"/>
        </w:numPr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wie viele Nutzer künftig auf </w:t>
      </w:r>
      <w:r w:rsidR="00C67EF2">
        <w:rPr>
          <w:rFonts w:asciiTheme="minorHAnsi" w:hAnsiTheme="minorHAnsi" w:cstheme="minorHAnsi"/>
          <w:color w:val="000000"/>
          <w:sz w:val="22"/>
          <w:szCs w:val="22"/>
        </w:rPr>
        <w:t xml:space="preserve">das </w:t>
      </w:r>
      <w:r w:rsidRPr="001E00CA">
        <w:rPr>
          <w:rFonts w:asciiTheme="minorHAnsi" w:hAnsiTheme="minorHAnsi" w:cstheme="minorHAnsi"/>
          <w:color w:val="000000"/>
          <w:sz w:val="22"/>
          <w:szCs w:val="22"/>
        </w:rPr>
        <w:t>Haufe</w:t>
      </w:r>
      <w:r w:rsidR="00C67EF2">
        <w:rPr>
          <w:rFonts w:asciiTheme="minorHAnsi" w:hAnsiTheme="minorHAnsi" w:cstheme="minorHAnsi"/>
          <w:color w:val="000000"/>
          <w:sz w:val="22"/>
          <w:szCs w:val="22"/>
        </w:rPr>
        <w:t xml:space="preserve"> Controller Magazin</w:t>
      </w: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 zugreifen wolle</w:t>
      </w:r>
      <w:r w:rsidR="007F06A4">
        <w:rPr>
          <w:rFonts w:asciiTheme="minorHAnsi" w:hAnsiTheme="minorHAnsi" w:cstheme="minorHAnsi"/>
          <w:color w:val="000000"/>
          <w:sz w:val="22"/>
          <w:szCs w:val="22"/>
        </w:rPr>
        <w:t>n</w:t>
      </w:r>
    </w:p>
    <w:p w14:paraId="542EACA5" w14:textId="767B3B01" w:rsidR="006A7612" w:rsidRPr="001E00CA" w:rsidRDefault="006A7612" w:rsidP="000D1E50">
      <w:pPr>
        <w:pStyle w:val="StandardWeb"/>
        <w:numPr>
          <w:ilvl w:val="0"/>
          <w:numId w:val="3"/>
        </w:numPr>
        <w:spacing w:before="240" w:beforeAutospacing="0" w:after="24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wie deren Anrede, Name, Vorname und personalisierte E-Mailadresse lauten (diese Daten benötigen wir zwingend für die Freischaltung des Online-Zugangs).</w:t>
      </w:r>
    </w:p>
    <w:p w14:paraId="1DA20F1C" w14:textId="77777777" w:rsidR="006A7612" w:rsidRPr="001E00CA" w:rsidRDefault="006A7612" w:rsidP="006A7612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Wir haben alles im Anhang vorbereitet, damit Sie schnell Kontakt aufnehmen können:</w:t>
      </w:r>
    </w:p>
    <w:p w14:paraId="6D2A5E7D" w14:textId="77777777" w:rsidR="006A7612" w:rsidRPr="001E00CA" w:rsidRDefault="006A7612" w:rsidP="006A7612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· Eine Übersicht Ihrer Abos zu genanntem Werk finden Sie hier:</w:t>
      </w:r>
    </w:p>
    <w:p w14:paraId="0D77DFE4" w14:textId="77777777" w:rsidR="006A7612" w:rsidRPr="001E00CA" w:rsidRDefault="006A7612" w:rsidP="006A7612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E00CA">
        <w:rPr>
          <w:rFonts w:asciiTheme="minorHAnsi" w:hAnsiTheme="minorHAnsi" w:cstheme="minorHAnsi"/>
          <w:color w:val="000000"/>
          <w:sz w:val="22"/>
          <w:szCs w:val="22"/>
        </w:rPr>
        <w:lastRenderedPageBreak/>
        <w:t>Xxx</w:t>
      </w:r>
      <w:proofErr w:type="spellEnd"/>
    </w:p>
    <w:p w14:paraId="675516A8" w14:textId="39B3801E" w:rsidR="006A7612" w:rsidRPr="001E00CA" w:rsidRDefault="006A7612" w:rsidP="00113CBE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· Dazu vorbereitete Textbausteine für die Kundeninformation</w:t>
      </w:r>
    </w:p>
    <w:p w14:paraId="7CF6CE7E" w14:textId="235CA279" w:rsidR="00113CBE" w:rsidRPr="00113CBE" w:rsidRDefault="006A7612" w:rsidP="00113CBE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· Produktdatenblatt für das </w:t>
      </w:r>
      <w:r w:rsidR="007F06A4">
        <w:rPr>
          <w:rFonts w:asciiTheme="minorHAnsi" w:hAnsiTheme="minorHAnsi" w:cstheme="minorHAnsi"/>
          <w:color w:val="000000"/>
          <w:sz w:val="22"/>
          <w:szCs w:val="22"/>
        </w:rPr>
        <w:t>Haufe Controller Magazin digital</w:t>
      </w: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06A4">
        <w:rPr>
          <w:rFonts w:asciiTheme="minorHAnsi" w:hAnsiTheme="minorHAnsi" w:cstheme="minorHAnsi"/>
          <w:color w:val="000000"/>
          <w:sz w:val="20"/>
          <w:szCs w:val="20"/>
        </w:rPr>
        <w:t xml:space="preserve">(ISBN </w:t>
      </w:r>
      <w:r w:rsidR="007F06A4" w:rsidRPr="007F06A4">
        <w:rPr>
          <w:rFonts w:asciiTheme="minorHAnsi" w:hAnsiTheme="minorHAnsi" w:cstheme="minorHAnsi"/>
          <w:color w:val="000000"/>
          <w:sz w:val="20"/>
          <w:szCs w:val="20"/>
        </w:rPr>
        <w:t>978-3-7775-0056-0</w:t>
      </w:r>
      <w:r w:rsidRPr="007F06A4">
        <w:rPr>
          <w:rFonts w:asciiTheme="minorHAnsi" w:hAnsiTheme="minorHAnsi" w:cstheme="minorHAnsi"/>
          <w:color w:val="000000"/>
          <w:sz w:val="20"/>
          <w:szCs w:val="20"/>
        </w:rPr>
        <w:t>)   </w:t>
      </w:r>
    </w:p>
    <w:p w14:paraId="278B5D1A" w14:textId="4DD69CEF" w:rsidR="006A7612" w:rsidRPr="001E00CA" w:rsidRDefault="006A7612" w:rsidP="006A7612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Die oben genannten Kundendaten für die Freischaltung senden Sie bitte mit dem Betreff: Umstellung </w:t>
      </w:r>
      <w:r w:rsidR="007F06A4">
        <w:rPr>
          <w:rFonts w:asciiTheme="minorHAnsi" w:hAnsiTheme="minorHAnsi" w:cstheme="minorHAnsi"/>
          <w:color w:val="000000"/>
          <w:sz w:val="22"/>
          <w:szCs w:val="22"/>
        </w:rPr>
        <w:t xml:space="preserve">Controller Berater </w:t>
      </w:r>
      <w:r w:rsidRPr="001E00CA">
        <w:rPr>
          <w:rFonts w:asciiTheme="minorHAnsi" w:hAnsiTheme="minorHAnsi" w:cstheme="minorHAnsi"/>
          <w:color w:val="000000"/>
          <w:sz w:val="22"/>
          <w:szCs w:val="22"/>
        </w:rPr>
        <w:t>an handel@haufe-lexware.co</w:t>
      </w:r>
      <w:r w:rsidR="00962AC8">
        <w:rPr>
          <w:rFonts w:asciiTheme="minorHAnsi" w:hAnsiTheme="minorHAnsi" w:cstheme="minorHAnsi"/>
          <w:color w:val="000000"/>
          <w:sz w:val="22"/>
          <w:szCs w:val="22"/>
        </w:rPr>
        <w:t xml:space="preserve">m </w:t>
      </w:r>
    </w:p>
    <w:p w14:paraId="287F78ED" w14:textId="77777777" w:rsidR="006A7612" w:rsidRPr="001E00CA" w:rsidRDefault="006A7612" w:rsidP="007F06A4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Für alle weiteren Fragen wenden Sie sich bitte direkt an mich.</w:t>
      </w:r>
    </w:p>
    <w:p w14:paraId="3D4EE4B4" w14:textId="77777777" w:rsidR="006A7612" w:rsidRPr="001E00CA" w:rsidRDefault="006A7612" w:rsidP="007F06A4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Freundliche Grüße </w:t>
      </w:r>
    </w:p>
    <w:p w14:paraId="16A8A79B" w14:textId="77777777" w:rsidR="006A7612" w:rsidRPr="001E00CA" w:rsidRDefault="006A7612" w:rsidP="007F06A4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Marcus Leitl</w:t>
      </w:r>
    </w:p>
    <w:p w14:paraId="5F32B375" w14:textId="77777777" w:rsidR="006A7612" w:rsidRPr="001E00CA" w:rsidRDefault="006A7612" w:rsidP="007F06A4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Account Manager Retail Sales Books + Media</w:t>
      </w:r>
    </w:p>
    <w:p w14:paraId="371B7AA7" w14:textId="77777777" w:rsidR="006A7612" w:rsidRPr="001E00CA" w:rsidRDefault="006A7612" w:rsidP="007F06A4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Haufe I Lexware I Schäffer-Poeschel</w:t>
      </w:r>
    </w:p>
    <w:p w14:paraId="2471602A" w14:textId="77777777" w:rsidR="00962AC8" w:rsidRDefault="006A7612" w:rsidP="007F06A4">
      <w:pPr>
        <w:pStyle w:val="Standard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PS: Eine Übersicht zu dieser – und allen weiteren anstehenden – Produktüberführungen finden Sie, inklusive Downloads auch auf https://buchhandel.haufe-lexware.com/abo. </w:t>
      </w:r>
    </w:p>
    <w:p w14:paraId="2951C7B6" w14:textId="27F606D8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-----------------------------------------------------</w:t>
      </w:r>
    </w:p>
    <w:p w14:paraId="41676928" w14:textId="77777777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Haufe-Lexware GmbH &amp; Co. KG</w:t>
      </w:r>
    </w:p>
    <w:p w14:paraId="373A0DC8" w14:textId="77777777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Ein Unternehmen der Haufe Group SE</w:t>
      </w:r>
    </w:p>
    <w:p w14:paraId="40B066F5" w14:textId="77777777" w:rsidR="00962AC8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E00CA">
        <w:rPr>
          <w:rFonts w:asciiTheme="minorHAnsi" w:hAnsiTheme="minorHAnsi" w:cstheme="minorHAnsi"/>
          <w:color w:val="000000"/>
          <w:sz w:val="22"/>
          <w:szCs w:val="22"/>
        </w:rPr>
        <w:t>Fraunhoferstr</w:t>
      </w:r>
      <w:proofErr w:type="spellEnd"/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. 5, 82152 München </w:t>
      </w:r>
    </w:p>
    <w:p w14:paraId="492F7ADC" w14:textId="62786B11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Tel.      +49 89 89 51 72 31</w:t>
      </w:r>
    </w:p>
    <w:p w14:paraId="77C4117B" w14:textId="77777777" w:rsidR="00962AC8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Mobil: +49 151 40 76 86 55 </w:t>
      </w:r>
    </w:p>
    <w:p w14:paraId="191E5D32" w14:textId="1D2A625E" w:rsidR="00962AC8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hyperlink r:id="rId5" w:history="1">
        <w:r w:rsidR="00962AC8" w:rsidRPr="00B96455">
          <w:rPr>
            <w:rStyle w:val="Hyperlink"/>
            <w:rFonts w:asciiTheme="minorHAnsi" w:hAnsiTheme="minorHAnsi" w:cstheme="minorHAnsi"/>
            <w:sz w:val="22"/>
            <w:szCs w:val="22"/>
          </w:rPr>
          <w:t>marcus.leitl@haufe-lexware.com</w:t>
        </w:r>
      </w:hyperlink>
    </w:p>
    <w:p w14:paraId="50D41136" w14:textId="77777777" w:rsidR="00962AC8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Internet: https://www.haufegroup.com </w:t>
      </w:r>
    </w:p>
    <w:p w14:paraId="3D893585" w14:textId="5BA95457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» https://www.buchhandel.haufe-lexware.com «</w:t>
      </w:r>
    </w:p>
    <w:p w14:paraId="53D702DC" w14:textId="77777777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---------------------------------------------------------------------------</w:t>
      </w:r>
    </w:p>
    <w:p w14:paraId="7A95A010" w14:textId="77777777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Kommanditgesellschaft, Sitz und Registergericht Freiburg, HRA 4408</w:t>
      </w:r>
    </w:p>
    <w:p w14:paraId="592A8677" w14:textId="77777777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Komplementäre: Haufe-Lexware </w:t>
      </w:r>
      <w:proofErr w:type="spellStart"/>
      <w:r w:rsidRPr="001E00CA">
        <w:rPr>
          <w:rFonts w:asciiTheme="minorHAnsi" w:hAnsiTheme="minorHAnsi" w:cstheme="minorHAnsi"/>
          <w:color w:val="000000"/>
          <w:sz w:val="22"/>
          <w:szCs w:val="22"/>
        </w:rPr>
        <w:t>Verwaltungs</w:t>
      </w:r>
      <w:proofErr w:type="spellEnd"/>
      <w:r w:rsidRPr="001E00CA">
        <w:rPr>
          <w:rFonts w:asciiTheme="minorHAnsi" w:hAnsiTheme="minorHAnsi" w:cstheme="minorHAnsi"/>
          <w:color w:val="000000"/>
          <w:sz w:val="22"/>
          <w:szCs w:val="22"/>
        </w:rPr>
        <w:t xml:space="preserve"> GmbH,</w:t>
      </w:r>
    </w:p>
    <w:p w14:paraId="4F75586C" w14:textId="77777777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Sitz und Registergericht Freiburg, HRB 5557; Martin Laqua</w:t>
      </w:r>
    </w:p>
    <w:p w14:paraId="63CE153A" w14:textId="77777777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Beiratsvorsitzende: Andrea Haufe</w:t>
      </w:r>
    </w:p>
    <w:p w14:paraId="741144C8" w14:textId="77777777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Geschäftsführung: Iris Bode, Jörg Frey, Matthias Schätzle, </w:t>
      </w:r>
    </w:p>
    <w:p w14:paraId="5588B061" w14:textId="5A5DFB24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Christian Steiger</w:t>
      </w:r>
    </w:p>
    <w:p w14:paraId="77E35FAA" w14:textId="77777777" w:rsidR="006A7612" w:rsidRPr="001E00CA" w:rsidRDefault="006A7612" w:rsidP="00962AC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E00CA">
        <w:rPr>
          <w:rFonts w:asciiTheme="minorHAnsi" w:hAnsiTheme="minorHAnsi" w:cstheme="minorHAnsi"/>
          <w:color w:val="000000"/>
          <w:sz w:val="22"/>
          <w:szCs w:val="22"/>
        </w:rPr>
        <w:t>----------------------------------------------------------------------------</w:t>
      </w:r>
      <w:bookmarkEnd w:id="0"/>
    </w:p>
    <w:p w14:paraId="44C9C95B" w14:textId="77777777" w:rsidR="004D747B" w:rsidRDefault="004D747B"/>
    <w:sectPr w:rsidR="004D7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69B6"/>
    <w:multiLevelType w:val="hybridMultilevel"/>
    <w:tmpl w:val="5846E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C5AC8"/>
    <w:multiLevelType w:val="hybridMultilevel"/>
    <w:tmpl w:val="57DCF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14334"/>
    <w:multiLevelType w:val="hybridMultilevel"/>
    <w:tmpl w:val="E4844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1AACF2A">
      <w:numFmt w:val="bullet"/>
      <w:lvlText w:val="·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440833">
    <w:abstractNumId w:val="1"/>
  </w:num>
  <w:num w:numId="2" w16cid:durableId="1432311420">
    <w:abstractNumId w:val="0"/>
  </w:num>
  <w:num w:numId="3" w16cid:durableId="765223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612"/>
    <w:rsid w:val="000D1E50"/>
    <w:rsid w:val="00113CBE"/>
    <w:rsid w:val="001E00CA"/>
    <w:rsid w:val="00396985"/>
    <w:rsid w:val="00471407"/>
    <w:rsid w:val="004D747B"/>
    <w:rsid w:val="00504A1E"/>
    <w:rsid w:val="0062002C"/>
    <w:rsid w:val="00672A4A"/>
    <w:rsid w:val="006A7612"/>
    <w:rsid w:val="00740A0F"/>
    <w:rsid w:val="007428DB"/>
    <w:rsid w:val="007F06A4"/>
    <w:rsid w:val="00930E0A"/>
    <w:rsid w:val="00962AC8"/>
    <w:rsid w:val="009C47CA"/>
    <w:rsid w:val="00A750C3"/>
    <w:rsid w:val="00AE6346"/>
    <w:rsid w:val="00C40AA0"/>
    <w:rsid w:val="00C67EF2"/>
    <w:rsid w:val="00D11CE1"/>
    <w:rsid w:val="00D429EC"/>
    <w:rsid w:val="00F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9519"/>
  <w15:chartTrackingRefBased/>
  <w15:docId w15:val="{43D67AA9-B072-46B2-8A7E-52612753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A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67EF2"/>
    <w:pPr>
      <w:ind w:left="720"/>
      <w:contextualSpacing/>
    </w:pPr>
  </w:style>
  <w:style w:type="table" w:styleId="Tabellenraster">
    <w:name w:val="Table Grid"/>
    <w:basedOn w:val="NormaleTabelle"/>
    <w:uiPriority w:val="39"/>
    <w:rsid w:val="00F9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62AC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2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us.leitl@haufe-lexwar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4" ma:contentTypeDescription="Ein neues Dokument erstellen." ma:contentTypeScope="" ma:versionID="d07cb08e522cca02fdb1f63096d9d54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c26775da61716402219ad1017d4b1b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1F7C09D9-AA55-4C74-A8EC-5F20609526A3}"/>
</file>

<file path=customXml/itemProps2.xml><?xml version="1.0" encoding="utf-8"?>
<ds:datastoreItem xmlns:ds="http://schemas.openxmlformats.org/officeDocument/2006/customXml" ds:itemID="{D07F2786-82FE-4EA7-AB00-916E3E6F8371}"/>
</file>

<file path=customXml/itemProps3.xml><?xml version="1.0" encoding="utf-8"?>
<ds:datastoreItem xmlns:ds="http://schemas.openxmlformats.org/officeDocument/2006/customXml" ds:itemID="{E014E195-94CE-444E-B45B-F769EDE2F5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2025-01-21T08:28:00Z</dcterms:created>
  <dcterms:modified xsi:type="dcterms:W3CDTF">2025-01-21T08:28:00Z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