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1EB9" w14:textId="7ED92665" w:rsidR="00FE157E" w:rsidRDefault="00FE157E" w:rsidP="00FE157E">
      <w:pPr>
        <w:rPr>
          <w:b/>
          <w:bCs/>
        </w:rPr>
      </w:pPr>
      <w:r w:rsidRPr="00FE157E">
        <w:rPr>
          <w:b/>
          <w:bCs/>
          <w:highlight w:val="yellow"/>
        </w:rPr>
        <w:t>((Heft 11))</w:t>
      </w:r>
    </w:p>
    <w:p w14:paraId="6C1B70FA" w14:textId="77777777" w:rsidR="00FE157E" w:rsidRPr="00147C44" w:rsidRDefault="00FE157E" w:rsidP="00FE157E">
      <w:pPr>
        <w:rPr>
          <w:b/>
          <w:bCs/>
        </w:rPr>
      </w:pPr>
      <w:r w:rsidRPr="00147C44">
        <w:rPr>
          <w:b/>
          <w:bCs/>
        </w:rPr>
        <w:t>Wichtige Informationen zu Ihrem Abonnement!</w:t>
      </w:r>
    </w:p>
    <w:p w14:paraId="73CA2812" w14:textId="77777777" w:rsidR="00FE157E" w:rsidRPr="00147C44" w:rsidRDefault="00FE157E" w:rsidP="00FE157E">
      <w:pPr>
        <w:rPr>
          <w:b/>
          <w:bCs/>
        </w:rPr>
      </w:pPr>
      <w:r w:rsidRPr="00147C44">
        <w:rPr>
          <w:b/>
          <w:bCs/>
        </w:rPr>
        <w:t>Ihr Produkt wird zum Ende des Jahres 2025 eingestellt</w:t>
      </w:r>
    </w:p>
    <w:p w14:paraId="2D70211E" w14:textId="34EDDFE1" w:rsidR="00FE157E" w:rsidRDefault="00FE157E" w:rsidP="00FE157E">
      <w:r>
        <w:t xml:space="preserve">Ihr Loseblattwerk </w:t>
      </w:r>
      <w:r w:rsidRPr="00C25ED6">
        <w:rPr>
          <w:i/>
          <w:iCs/>
        </w:rPr>
        <w:t xml:space="preserve">„Das neue Kontierungs-Praxis </w:t>
      </w:r>
      <w:proofErr w:type="spellStart"/>
      <w:r w:rsidRPr="00C25ED6">
        <w:rPr>
          <w:i/>
          <w:iCs/>
        </w:rPr>
        <w:t>abc</w:t>
      </w:r>
      <w:proofErr w:type="spellEnd"/>
      <w:r w:rsidRPr="00C25ED6">
        <w:rPr>
          <w:i/>
          <w:iCs/>
        </w:rPr>
        <w:t>“</w:t>
      </w:r>
      <w:r>
        <w:t xml:space="preserve"> wird mit der letzten Auslieferung</w:t>
      </w:r>
      <w:r w:rsidR="003A6A35">
        <w:t xml:space="preserve"> </w:t>
      </w:r>
      <w:r w:rsidR="00547474">
        <w:t>dieses Jahres</w:t>
      </w:r>
      <w:r>
        <w:t xml:space="preserve"> </w:t>
      </w:r>
      <w:r w:rsidRPr="00C25ED6">
        <w:rPr>
          <w:b/>
          <w:bCs/>
        </w:rPr>
        <w:t>im Dezember 2025 eingestellt</w:t>
      </w:r>
      <w:r>
        <w:t xml:space="preserve">. Das </w:t>
      </w:r>
      <w:r w:rsidR="00C25ED6" w:rsidRPr="00CE46C6">
        <w:rPr>
          <w:b/>
          <w:bCs/>
        </w:rPr>
        <w:t>nächste Heft</w:t>
      </w:r>
      <w:r>
        <w:t xml:space="preserve"> ist somit das </w:t>
      </w:r>
      <w:r w:rsidRPr="00CE46C6">
        <w:rPr>
          <w:b/>
          <w:bCs/>
        </w:rPr>
        <w:t>letzte</w:t>
      </w:r>
      <w:r>
        <w:t xml:space="preserve"> Heft, welches wir Ihnen im Rahmen Ihres Abonnements liefern werden. </w:t>
      </w:r>
      <w:r w:rsidRPr="00D611FC">
        <w:t>Ersetzt wird „</w:t>
      </w:r>
      <w:r w:rsidRPr="00C25ED6">
        <w:rPr>
          <w:i/>
          <w:iCs/>
        </w:rPr>
        <w:t xml:space="preserve">Das Neue Kontierungs-Praxis </w:t>
      </w:r>
      <w:proofErr w:type="spellStart"/>
      <w:r w:rsidRPr="00C25ED6">
        <w:rPr>
          <w:i/>
          <w:iCs/>
        </w:rPr>
        <w:t>abc</w:t>
      </w:r>
      <w:proofErr w:type="spellEnd"/>
      <w:r w:rsidRPr="00C25ED6">
        <w:rPr>
          <w:i/>
          <w:iCs/>
        </w:rPr>
        <w:t>“</w:t>
      </w:r>
      <w:r w:rsidRPr="00D611FC">
        <w:t xml:space="preserve"> durch die erweiterte Online-Fachdatenbank </w:t>
      </w:r>
      <w:r w:rsidRPr="00C25ED6">
        <w:rPr>
          <w:i/>
          <w:iCs/>
        </w:rPr>
        <w:t>„Haufe Finance Office Basic“</w:t>
      </w:r>
      <w:r>
        <w:t xml:space="preserve"> zu der Sie mit Ihrem aktuellen Abonnement </w:t>
      </w:r>
      <w:r w:rsidRPr="00C25ED6">
        <w:rPr>
          <w:b/>
          <w:bCs/>
        </w:rPr>
        <w:t>bereits Zugriff</w:t>
      </w:r>
      <w:r>
        <w:t xml:space="preserve"> haben</w:t>
      </w:r>
      <w:r w:rsidRPr="00D611FC">
        <w:t xml:space="preserve">. </w:t>
      </w:r>
    </w:p>
    <w:p w14:paraId="4BCC282B" w14:textId="7B306E25" w:rsidR="00E62081" w:rsidRDefault="00FE157E" w:rsidP="00FE157E">
      <w:r w:rsidRPr="00D611FC">
        <w:t xml:space="preserve">Die digitale Datenbank bietet </w:t>
      </w:r>
      <w:r w:rsidRPr="00C25ED6">
        <w:rPr>
          <w:b/>
          <w:bCs/>
        </w:rPr>
        <w:t>zahlreiche Vorteile</w:t>
      </w:r>
      <w:r w:rsidRPr="00D611FC">
        <w:t xml:space="preserve">. </w:t>
      </w:r>
      <w:r>
        <w:t xml:space="preserve">Mit dem Umstieg auf das Haufe Finance Office Basic erhalten Sie </w:t>
      </w:r>
      <w:r w:rsidRPr="00C25ED6">
        <w:rPr>
          <w:b/>
          <w:bCs/>
        </w:rPr>
        <w:t>alle Inhalte aus Ihrem bisherigen Produkt</w:t>
      </w:r>
      <w:r>
        <w:t xml:space="preserve"> und </w:t>
      </w:r>
      <w:r w:rsidRPr="00C25ED6">
        <w:rPr>
          <w:b/>
          <w:bCs/>
        </w:rPr>
        <w:t>zusätzlich viele Extras</w:t>
      </w:r>
      <w:r>
        <w:t xml:space="preserve"> in digitaler Form</w:t>
      </w:r>
      <w:r w:rsidRPr="00D611FC">
        <w:t xml:space="preserve">. </w:t>
      </w:r>
      <w:r w:rsidR="00E62081" w:rsidRPr="00E62081">
        <w:t xml:space="preserve">Profitieren Sie von </w:t>
      </w:r>
      <w:r w:rsidR="00E62081" w:rsidRPr="00E62081">
        <w:rPr>
          <w:b/>
          <w:bCs/>
        </w:rPr>
        <w:t>rechtssicheren Fachbeiträgen</w:t>
      </w:r>
      <w:r w:rsidR="00E62081">
        <w:rPr>
          <w:b/>
          <w:bCs/>
        </w:rPr>
        <w:t xml:space="preserve">, praxisnahen Arbeitshilfen </w:t>
      </w:r>
      <w:r w:rsidR="00E62081" w:rsidRPr="00E62081">
        <w:t>und</w:t>
      </w:r>
      <w:r w:rsidR="00E62081">
        <w:rPr>
          <w:b/>
          <w:bCs/>
        </w:rPr>
        <w:t xml:space="preserve"> flexiblen Fortbildungsmöglichkeiten </w:t>
      </w:r>
      <w:r w:rsidR="00E62081" w:rsidRPr="00E62081">
        <w:t xml:space="preserve">rund um die Themen Buchhaltung &amp; Bilanzierung sowie einer </w:t>
      </w:r>
      <w:r w:rsidR="00E62081" w:rsidRPr="00E62081">
        <w:rPr>
          <w:b/>
          <w:bCs/>
        </w:rPr>
        <w:t>umfassenden Entscheidungs- und Gesetzesdatenbank</w:t>
      </w:r>
      <w:r w:rsidR="00E62081" w:rsidRPr="00E62081">
        <w:t>. Dank der regelmäßigen Aktualisierungen des Haufe Finance Office Basic sind Sie immer auf dem neuesten Stand.</w:t>
      </w:r>
      <w:r w:rsidR="003A6A35">
        <w:t xml:space="preserve"> Steigen Sie jetzt schon um und profitieren Sie von den zahlreichen Vorteilen!</w:t>
      </w:r>
    </w:p>
    <w:p w14:paraId="41EFE286" w14:textId="77777777" w:rsidR="003A6A35" w:rsidRDefault="003A6A35" w:rsidP="003A6A35">
      <w:r>
        <w:t xml:space="preserve">Bei Fragen zur </w:t>
      </w:r>
      <w:r w:rsidRPr="00E62081">
        <w:rPr>
          <w:b/>
          <w:bCs/>
        </w:rPr>
        <w:t>Registrierung</w:t>
      </w:r>
      <w:r>
        <w:t xml:space="preserve"> kontaktieren Sie einfach unser </w:t>
      </w:r>
      <w:r w:rsidRPr="003A6A35">
        <w:rPr>
          <w:b/>
          <w:bCs/>
        </w:rPr>
        <w:t>Haufe Service Center</w:t>
      </w:r>
      <w:r>
        <w:t xml:space="preserve"> </w:t>
      </w:r>
      <w:r w:rsidRPr="003A6A35">
        <w:rPr>
          <w:b/>
          <w:bCs/>
        </w:rPr>
        <w:t>unter 0800 50 50 445 (kostenlos)</w:t>
      </w:r>
      <w:r>
        <w:t xml:space="preserve"> oder per Mail an </w:t>
      </w:r>
      <w:r w:rsidRPr="003A6A35">
        <w:rPr>
          <w:b/>
          <w:bCs/>
        </w:rPr>
        <w:t>service@haufe.de</w:t>
      </w:r>
      <w:r>
        <w:t xml:space="preserve">. Der Preis für das Haufe Finance Office Basic liegt bei 579 € zzgl. MwSt. pro Jahr. Sie sparen also mit dem Umstieg zum </w:t>
      </w:r>
      <w:r w:rsidRPr="003A6A35">
        <w:t>bisherigen monatlichen Bezugspreis</w:t>
      </w:r>
      <w:r>
        <w:t xml:space="preserve"> von 78 € pro Heft</w:t>
      </w:r>
      <w:r w:rsidRPr="003A6A35">
        <w:t>.</w:t>
      </w:r>
      <w:r>
        <w:t xml:space="preserve"> </w:t>
      </w:r>
    </w:p>
    <w:p w14:paraId="142F8EA9" w14:textId="40F22A32" w:rsidR="00FE157E" w:rsidRDefault="00FE157E" w:rsidP="00FE157E">
      <w:pPr>
        <w:rPr>
          <w:b/>
          <w:bCs/>
        </w:rPr>
      </w:pPr>
      <w:r w:rsidRPr="00FE157E">
        <w:rPr>
          <w:b/>
          <w:bCs/>
          <w:highlight w:val="yellow"/>
        </w:rPr>
        <w:t>((Heft 1</w:t>
      </w:r>
      <w:r>
        <w:rPr>
          <w:b/>
          <w:bCs/>
          <w:highlight w:val="yellow"/>
        </w:rPr>
        <w:t>2</w:t>
      </w:r>
      <w:r w:rsidRPr="00FE157E">
        <w:rPr>
          <w:b/>
          <w:bCs/>
          <w:highlight w:val="yellow"/>
        </w:rPr>
        <w:t>))</w:t>
      </w:r>
    </w:p>
    <w:p w14:paraId="7F80A123" w14:textId="77777777" w:rsidR="00FE157E" w:rsidRPr="00147C44" w:rsidRDefault="00FE157E" w:rsidP="00FE157E">
      <w:pPr>
        <w:rPr>
          <w:b/>
          <w:bCs/>
        </w:rPr>
      </w:pPr>
      <w:r w:rsidRPr="00147C44">
        <w:rPr>
          <w:b/>
          <w:bCs/>
        </w:rPr>
        <w:t>Wichtige Informationen zu Ihrem Abonnement!</w:t>
      </w:r>
    </w:p>
    <w:p w14:paraId="04B2C151" w14:textId="4EEC52DD" w:rsidR="00FE157E" w:rsidRPr="00147C44" w:rsidRDefault="00FE157E" w:rsidP="00FE157E">
      <w:pPr>
        <w:rPr>
          <w:b/>
          <w:bCs/>
        </w:rPr>
      </w:pPr>
      <w:r w:rsidRPr="00FE157E">
        <w:rPr>
          <w:b/>
        </w:rPr>
        <w:t xml:space="preserve">„Das neue Kontierungs-Praxis </w:t>
      </w:r>
      <w:proofErr w:type="spellStart"/>
      <w:r w:rsidRPr="00FE157E">
        <w:rPr>
          <w:b/>
        </w:rPr>
        <w:t>abc</w:t>
      </w:r>
      <w:proofErr w:type="spellEnd"/>
      <w:r w:rsidRPr="00FE157E">
        <w:rPr>
          <w:b/>
        </w:rPr>
        <w:t>“</w:t>
      </w:r>
      <w:r>
        <w:t xml:space="preserve"> - </w:t>
      </w:r>
      <w:r>
        <w:rPr>
          <w:b/>
          <w:bCs/>
        </w:rPr>
        <w:t>Jetzt ausschließlich als Online-Version</w:t>
      </w:r>
    </w:p>
    <w:p w14:paraId="5A6E7456" w14:textId="3C7D4D2A" w:rsidR="00FE157E" w:rsidRDefault="00FE157E" w:rsidP="00FE157E">
      <w:r>
        <w:t xml:space="preserve">Bereits mit der letzten Auslieferung hatten wir Sie darüber informiert, dass die </w:t>
      </w:r>
      <w:r w:rsidRPr="00C25ED6">
        <w:rPr>
          <w:b/>
          <w:bCs/>
        </w:rPr>
        <w:t>Printausgabe</w:t>
      </w:r>
      <w:r>
        <w:t xml:space="preserve"> des </w:t>
      </w:r>
      <w:r w:rsidRPr="00C25ED6">
        <w:rPr>
          <w:i/>
          <w:iCs/>
        </w:rPr>
        <w:t xml:space="preserve">„Das neue Kontierungs-Praxis </w:t>
      </w:r>
      <w:proofErr w:type="spellStart"/>
      <w:r w:rsidRPr="00C25ED6">
        <w:rPr>
          <w:i/>
          <w:iCs/>
        </w:rPr>
        <w:t>abc</w:t>
      </w:r>
      <w:proofErr w:type="spellEnd"/>
      <w:r w:rsidRPr="00C25ED6">
        <w:rPr>
          <w:i/>
          <w:iCs/>
        </w:rPr>
        <w:t>“</w:t>
      </w:r>
      <w:r>
        <w:t xml:space="preserve"> </w:t>
      </w:r>
      <w:r w:rsidRPr="00C25ED6">
        <w:rPr>
          <w:b/>
          <w:bCs/>
        </w:rPr>
        <w:t>eingestellt</w:t>
      </w:r>
      <w:r>
        <w:t xml:space="preserve"> wird. Diese Ausgabe ist damit die letzte, welche wir Ihnen im Rahmen Ihres Abonnements geliefert haben. Wir hatten Sie auch bereits informiert, dass Ihr Produkt durch </w:t>
      </w:r>
      <w:r w:rsidRPr="00D611FC">
        <w:t xml:space="preserve">die </w:t>
      </w:r>
      <w:r w:rsidRPr="00C25ED6">
        <w:rPr>
          <w:b/>
          <w:bCs/>
        </w:rPr>
        <w:t>erweiterte Online-Fachdatenbank</w:t>
      </w:r>
      <w:r w:rsidRPr="00D611FC">
        <w:t xml:space="preserve"> </w:t>
      </w:r>
      <w:r w:rsidRPr="00C25ED6">
        <w:rPr>
          <w:i/>
          <w:iCs/>
        </w:rPr>
        <w:t>„Haufe Finance Office Basic“</w:t>
      </w:r>
      <w:r w:rsidR="00C25ED6">
        <w:rPr>
          <w:iCs/>
        </w:rPr>
        <w:t xml:space="preserve"> </w:t>
      </w:r>
      <w:r w:rsidR="00CE46C6">
        <w:rPr>
          <w:iCs/>
        </w:rPr>
        <w:t xml:space="preserve">- </w:t>
      </w:r>
      <w:r w:rsidR="00CE46C6" w:rsidRPr="00C25ED6">
        <w:rPr>
          <w:i/>
          <w:iCs/>
        </w:rPr>
        <w:t>zu</w:t>
      </w:r>
      <w:r>
        <w:t xml:space="preserve"> der Sie mit Ihrem aktuellen Abonnement bereits Zugriff haben</w:t>
      </w:r>
      <w:r w:rsidR="00C25ED6">
        <w:t xml:space="preserve"> - </w:t>
      </w:r>
      <w:r w:rsidRPr="00CE46C6">
        <w:rPr>
          <w:b/>
          <w:bCs/>
        </w:rPr>
        <w:t>ersetzt wird</w:t>
      </w:r>
      <w:r w:rsidRPr="00D611FC">
        <w:t>.</w:t>
      </w:r>
    </w:p>
    <w:p w14:paraId="3E4D4247" w14:textId="544690ED" w:rsidR="003A6A35" w:rsidRDefault="003A6A35" w:rsidP="003A6A35">
      <w:r w:rsidRPr="00D611FC">
        <w:t xml:space="preserve">Die digitale Datenbank bietet </w:t>
      </w:r>
      <w:r w:rsidRPr="00C25ED6">
        <w:rPr>
          <w:b/>
          <w:bCs/>
        </w:rPr>
        <w:t>zahlreiche Vorteile</w:t>
      </w:r>
      <w:r w:rsidRPr="00D611FC">
        <w:t xml:space="preserve">. </w:t>
      </w:r>
      <w:r>
        <w:t xml:space="preserve">Mit dem Umstieg auf das Haufe Finance Office Basic erhalten Sie </w:t>
      </w:r>
      <w:r w:rsidRPr="00C25ED6">
        <w:rPr>
          <w:b/>
          <w:bCs/>
        </w:rPr>
        <w:t>alle Inhalte aus Ihrem bisherigen Produkt</w:t>
      </w:r>
      <w:r>
        <w:t xml:space="preserve"> und </w:t>
      </w:r>
      <w:r w:rsidRPr="00C25ED6">
        <w:rPr>
          <w:b/>
          <w:bCs/>
        </w:rPr>
        <w:t>zusätzlich viele Extras</w:t>
      </w:r>
      <w:r>
        <w:t xml:space="preserve"> in digitaler Form</w:t>
      </w:r>
      <w:r w:rsidRPr="00D611FC">
        <w:t xml:space="preserve">. </w:t>
      </w:r>
      <w:r w:rsidRPr="00E62081">
        <w:t xml:space="preserve">Profitieren Sie von </w:t>
      </w:r>
      <w:r w:rsidRPr="00E62081">
        <w:rPr>
          <w:b/>
          <w:bCs/>
        </w:rPr>
        <w:t>rechtssicheren Fachbeiträgen</w:t>
      </w:r>
      <w:r>
        <w:rPr>
          <w:b/>
          <w:bCs/>
        </w:rPr>
        <w:t xml:space="preserve">, praxisnahen Arbeitshilfen </w:t>
      </w:r>
      <w:r w:rsidRPr="00E62081">
        <w:t>und</w:t>
      </w:r>
      <w:r>
        <w:rPr>
          <w:b/>
          <w:bCs/>
        </w:rPr>
        <w:t xml:space="preserve"> flexiblen Fortbildungsmöglichkeiten </w:t>
      </w:r>
      <w:r w:rsidRPr="00E62081">
        <w:t xml:space="preserve">rund um die Themen Buchhaltung &amp; Bilanzierung sowie einer </w:t>
      </w:r>
      <w:r w:rsidRPr="00E62081">
        <w:rPr>
          <w:b/>
          <w:bCs/>
        </w:rPr>
        <w:t>umfassenden Entscheidungs- und Gesetzesdatenbank</w:t>
      </w:r>
      <w:r w:rsidRPr="00E62081">
        <w:t>. Dank der regelmäßigen Aktualisierungen des Haufe Finance Office Basic sind Sie immer auf dem neuesten Stand.</w:t>
      </w:r>
      <w:r>
        <w:t xml:space="preserve"> </w:t>
      </w:r>
    </w:p>
    <w:p w14:paraId="413BE611" w14:textId="77777777" w:rsidR="003A6A35" w:rsidRDefault="003A6A35" w:rsidP="003A6A35">
      <w:r>
        <w:t xml:space="preserve">Bei Fragen zur </w:t>
      </w:r>
      <w:r w:rsidRPr="00E62081">
        <w:rPr>
          <w:b/>
          <w:bCs/>
        </w:rPr>
        <w:t>Registrierung</w:t>
      </w:r>
      <w:r>
        <w:t xml:space="preserve"> kontaktieren Sie einfach unser </w:t>
      </w:r>
      <w:r w:rsidRPr="003A6A35">
        <w:rPr>
          <w:b/>
          <w:bCs/>
        </w:rPr>
        <w:t>Haufe Service Center</w:t>
      </w:r>
      <w:r>
        <w:t xml:space="preserve"> </w:t>
      </w:r>
      <w:r w:rsidRPr="003A6A35">
        <w:rPr>
          <w:b/>
          <w:bCs/>
        </w:rPr>
        <w:t>unter 0800 50 50 445 (kostenlos)</w:t>
      </w:r>
      <w:r>
        <w:t xml:space="preserve"> oder per Mail an </w:t>
      </w:r>
      <w:r w:rsidRPr="003A6A35">
        <w:rPr>
          <w:b/>
          <w:bCs/>
        </w:rPr>
        <w:t>service@haufe.de</w:t>
      </w:r>
      <w:r>
        <w:t xml:space="preserve">. Der Preis für das Haufe Finance Office Basic liegt bei 579 € zzgl. MwSt. pro Jahr. Sie sparen also mit dem Umstieg zum </w:t>
      </w:r>
      <w:r w:rsidRPr="003A6A35">
        <w:t>bisherigen monatlichen Bezugspreis</w:t>
      </w:r>
      <w:r>
        <w:t xml:space="preserve"> von 78 € pro Heft</w:t>
      </w:r>
      <w:r w:rsidRPr="003A6A35">
        <w:t>.</w:t>
      </w:r>
      <w:r>
        <w:t xml:space="preserve"> </w:t>
      </w:r>
    </w:p>
    <w:p w14:paraId="5D335E84" w14:textId="6F341708" w:rsidR="00FE157E" w:rsidRDefault="00FE157E" w:rsidP="00FE157E">
      <w:pPr>
        <w:rPr>
          <w:b/>
          <w:bCs/>
        </w:rPr>
      </w:pPr>
      <w:r>
        <w:rPr>
          <w:b/>
          <w:bCs/>
        </w:rPr>
        <w:t>Wir wünschen Ihnen ein erfolgreiches Arbeiten mit dem Haufe Finance Office Basic!</w:t>
      </w:r>
    </w:p>
    <w:p w14:paraId="547A73B9" w14:textId="77777777" w:rsidR="00BE7141" w:rsidRDefault="00BE7141"/>
    <w:sectPr w:rsidR="00BE71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7E"/>
    <w:rsid w:val="001620FC"/>
    <w:rsid w:val="00193B7E"/>
    <w:rsid w:val="003A6A35"/>
    <w:rsid w:val="00547474"/>
    <w:rsid w:val="00592D9E"/>
    <w:rsid w:val="00762569"/>
    <w:rsid w:val="00A9560F"/>
    <w:rsid w:val="00BE7141"/>
    <w:rsid w:val="00C25ED6"/>
    <w:rsid w:val="00CE46C6"/>
    <w:rsid w:val="00DB7F63"/>
    <w:rsid w:val="00E62081"/>
    <w:rsid w:val="00E706B5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6103"/>
  <w15:chartTrackingRefBased/>
  <w15:docId w15:val="{4AA4110D-03AC-42D1-8586-AA8717EE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157E"/>
  </w:style>
  <w:style w:type="paragraph" w:styleId="berschrift1">
    <w:name w:val="heading 1"/>
    <w:basedOn w:val="Standard"/>
    <w:next w:val="Standard"/>
    <w:link w:val="berschrift1Zchn"/>
    <w:uiPriority w:val="9"/>
    <w:qFormat/>
    <w:rsid w:val="00FE1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1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1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1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1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1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1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1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1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1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1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15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15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15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15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15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15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1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1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1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1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15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15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15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1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15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1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030CDBF1E8804F8419DD19D65701EB" ma:contentTypeVersion="14" ma:contentTypeDescription="Ein neues Dokument erstellen." ma:contentTypeScope="" ma:versionID="5872ad3d904f7600817b6e93033480cc">
  <xsd:schema xmlns:xsd="http://www.w3.org/2001/XMLSchema" xmlns:xs="http://www.w3.org/2001/XMLSchema" xmlns:p="http://schemas.microsoft.com/office/2006/metadata/properties" xmlns:ns2="73e035f6-5aa3-4a15-89e0-05bd772bad28" xmlns:ns3="3e5ad9a0-33be-4422-955b-926c158cc524" targetNamespace="http://schemas.microsoft.com/office/2006/metadata/properties" ma:root="true" ma:fieldsID="68a24ecca7a5fa9514afa7ea95991400" ns2:_="" ns3:_="">
    <xsd:import namespace="73e035f6-5aa3-4a15-89e0-05bd772bad28"/>
    <xsd:import namespace="3e5ad9a0-33be-4422-955b-926c158cc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035f6-5aa3-4a15-89e0-05bd772ba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d9a0-33be-4422-955b-926c158cc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863c037-85c6-45dd-9cff-f7615afb9167}" ma:internalName="TaxCatchAll" ma:showField="CatchAllData" ma:web="3e5ad9a0-33be-4422-955b-926c158cc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035f6-5aa3-4a15-89e0-05bd772bad28">
      <Terms xmlns="http://schemas.microsoft.com/office/infopath/2007/PartnerControls"/>
    </lcf76f155ced4ddcb4097134ff3c332f>
    <TaxCatchAll xmlns="3e5ad9a0-33be-4422-955b-926c158cc524" xsi:nil="true"/>
  </documentManagement>
</p:properties>
</file>

<file path=customXml/itemProps1.xml><?xml version="1.0" encoding="utf-8"?>
<ds:datastoreItem xmlns:ds="http://schemas.openxmlformats.org/officeDocument/2006/customXml" ds:itemID="{215CAAB2-6C7C-409F-B00C-DD699BD35167}"/>
</file>

<file path=customXml/itemProps2.xml><?xml version="1.0" encoding="utf-8"?>
<ds:datastoreItem xmlns:ds="http://schemas.openxmlformats.org/officeDocument/2006/customXml" ds:itemID="{4964CD21-4F13-47B4-BCCA-C048F4BA79A3}"/>
</file>

<file path=customXml/itemProps3.xml><?xml version="1.0" encoding="utf-8"?>
<ds:datastoreItem xmlns:ds="http://schemas.openxmlformats.org/officeDocument/2006/customXml" ds:itemID="{F745C32F-9525-486D-A2B0-E2B3C9038A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2591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Haufe Group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Dueck, Faye Margo</dc:creator>
  <cp:keywords/>
  <dc:description/>
  <cp:lastModifiedBy>Leitl, Marcus</cp:lastModifiedBy>
  <cp:revision>2</cp:revision>
  <dcterms:created xsi:type="dcterms:W3CDTF">2025-12-16T07:44:00Z</dcterms:created>
  <dcterms:modified xsi:type="dcterms:W3CDTF">2025-12-16T07:44:00Z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0x0101000A030CDBF1E8804F8419DD19D65701EB</vt:lpwstr>
  </property>
</Properties>
</file>